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39" w:type="dxa"/>
        <w:tblLayout w:type="fixed"/>
        <w:tblLook w:val="0000" w:firstRow="0" w:lastRow="0" w:firstColumn="0" w:lastColumn="0" w:noHBand="0" w:noVBand="0"/>
      </w:tblPr>
      <w:tblGrid>
        <w:gridCol w:w="1242"/>
        <w:gridCol w:w="1418"/>
        <w:gridCol w:w="5245"/>
        <w:gridCol w:w="1134"/>
      </w:tblGrid>
      <w:tr w:rsidR="00475B02" w14:paraId="76C6DAC3" w14:textId="77777777" w:rsidTr="004644C9">
        <w:trPr>
          <w:cantSplit/>
          <w:trHeight w:val="400"/>
        </w:trPr>
        <w:tc>
          <w:tcPr>
            <w:tcW w:w="124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BB618B" w14:textId="77777777" w:rsidR="00475B02" w:rsidRDefault="00475B02" w:rsidP="00A64724">
            <w:pPr>
              <w:ind w:left="23"/>
              <w:jc w:val="center"/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71552" behindDoc="0" locked="0" layoutInCell="1" allowOverlap="1" wp14:anchorId="6E050C8F" wp14:editId="52BFB47F">
                  <wp:simplePos x="0" y="0"/>
                  <wp:positionH relativeFrom="column">
                    <wp:posOffset>-66040</wp:posOffset>
                  </wp:positionH>
                  <wp:positionV relativeFrom="paragraph">
                    <wp:posOffset>-655955</wp:posOffset>
                  </wp:positionV>
                  <wp:extent cx="774700" cy="755650"/>
                  <wp:effectExtent l="0" t="0" r="0" b="0"/>
                  <wp:wrapSquare wrapText="bothSides"/>
                  <wp:docPr id="2" name="Picture 2" descr="https://www-p.unisa.edu.au/styleguide/logos/images/logo_unisa_RGB-bl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-p.unisa.edu.au/styleguide/logos/images/logo_unisa_RGB-blu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75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63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299D9F4" w14:textId="77777777" w:rsidR="00475B02" w:rsidRPr="00475B02" w:rsidRDefault="00475B02" w:rsidP="00475B02">
            <w:pPr>
              <w:spacing w:before="120"/>
              <w:rPr>
                <w:rFonts w:ascii="Arial" w:hAnsi="Arial" w:cs="Arial"/>
                <w:b/>
              </w:rPr>
            </w:pPr>
            <w:r w:rsidRPr="00475B02">
              <w:rPr>
                <w:rFonts w:ascii="Arial" w:hAnsi="Arial"/>
                <w:b/>
              </w:rPr>
              <w:t>WHS FORM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34B31EC" w14:textId="77777777" w:rsidR="00475B02" w:rsidRPr="0002609C" w:rsidRDefault="00475B02" w:rsidP="005370B2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WHS72</w:t>
            </w:r>
          </w:p>
        </w:tc>
      </w:tr>
      <w:tr w:rsidR="00475B02" w14:paraId="12D18D7F" w14:textId="77777777" w:rsidTr="00475B02">
        <w:trPr>
          <w:cantSplit/>
          <w:trHeight w:val="382"/>
        </w:trPr>
        <w:tc>
          <w:tcPr>
            <w:tcW w:w="124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C3553E" w14:textId="77777777" w:rsidR="00475B02" w:rsidRDefault="00475B02" w:rsidP="00A64724">
            <w:pPr>
              <w:ind w:left="23"/>
              <w:jc w:val="center"/>
              <w:rPr>
                <w:noProof/>
                <w:lang w:eastAsia="en-A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2" w:space="0" w:color="auto"/>
            </w:tcBorders>
          </w:tcPr>
          <w:p w14:paraId="71A9F361" w14:textId="77777777" w:rsidR="00475B02" w:rsidRDefault="00475B02" w:rsidP="00C23A0F">
            <w:pPr>
              <w:pStyle w:val="Heading1"/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</w:tcBorders>
          </w:tcPr>
          <w:p w14:paraId="1FEAB17F" w14:textId="77777777" w:rsidR="00475B02" w:rsidRDefault="00475B02" w:rsidP="005370B2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609C">
              <w:rPr>
                <w:rFonts w:ascii="Arial" w:hAnsi="Arial" w:cs="Arial"/>
                <w:b/>
                <w:sz w:val="24"/>
                <w:szCs w:val="24"/>
              </w:rPr>
              <w:t>FIELDWORK INFORMATION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NOTICE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2" w:space="0" w:color="auto"/>
            </w:tcBorders>
          </w:tcPr>
          <w:p w14:paraId="09A8264A" w14:textId="77777777" w:rsidR="00475B02" w:rsidRDefault="00475B02" w:rsidP="005370B2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</w:tr>
      <w:tr w:rsidR="00475B02" w14:paraId="1DE5ACE5" w14:textId="77777777" w:rsidTr="00475B02">
        <w:trPr>
          <w:cantSplit/>
          <w:trHeight w:val="727"/>
        </w:trPr>
        <w:tc>
          <w:tcPr>
            <w:tcW w:w="124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E05D9" w14:textId="77777777" w:rsidR="00475B02" w:rsidRDefault="00475B02" w:rsidP="00DA1933">
            <w:pPr>
              <w:spacing w:before="120"/>
              <w:ind w:left="24"/>
            </w:pPr>
          </w:p>
        </w:tc>
        <w:tc>
          <w:tcPr>
            <w:tcW w:w="1418" w:type="dxa"/>
            <w:vMerge/>
            <w:tcBorders>
              <w:left w:val="single" w:sz="2" w:space="0" w:color="auto"/>
              <w:bottom w:val="single" w:sz="2" w:space="0" w:color="auto"/>
            </w:tcBorders>
          </w:tcPr>
          <w:p w14:paraId="5CA31EF6" w14:textId="77777777" w:rsidR="00475B02" w:rsidRPr="0002609C" w:rsidRDefault="00475B02" w:rsidP="00C61577">
            <w:pPr>
              <w:keepNext/>
              <w:tabs>
                <w:tab w:val="right" w:pos="13489"/>
              </w:tabs>
              <w:spacing w:before="60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nil"/>
              <w:bottom w:val="single" w:sz="2" w:space="0" w:color="auto"/>
            </w:tcBorders>
          </w:tcPr>
          <w:p w14:paraId="78E7A7FE" w14:textId="172BAD0E" w:rsidR="00475B02" w:rsidRPr="0002609C" w:rsidRDefault="00A00524" w:rsidP="00DA1933">
            <w:pPr>
              <w:keepNext/>
              <w:tabs>
                <w:tab w:val="right" w:pos="13489"/>
              </w:tabs>
              <w:spacing w:before="60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70C0"/>
              </w:rPr>
              <w:t xml:space="preserve">This form supports the WHS </w:t>
            </w:r>
            <w:r w:rsidR="00475B02" w:rsidRPr="00927F8D">
              <w:rPr>
                <w:rFonts w:ascii="Arial" w:hAnsi="Arial" w:cs="Arial"/>
                <w:color w:val="0070C0"/>
              </w:rPr>
              <w:t>Fieldwork Safety Procedure</w:t>
            </w:r>
          </w:p>
        </w:tc>
        <w:tc>
          <w:tcPr>
            <w:tcW w:w="1134" w:type="dxa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</w:tcPr>
          <w:p w14:paraId="6A24B94D" w14:textId="77777777" w:rsidR="00475B02" w:rsidRPr="0002609C" w:rsidRDefault="00475B02" w:rsidP="00DA1933">
            <w:pPr>
              <w:keepNext/>
              <w:tabs>
                <w:tab w:val="right" w:pos="13489"/>
              </w:tabs>
              <w:spacing w:before="60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F269294" w14:textId="77777777" w:rsidR="000B373E" w:rsidRDefault="000B373E"/>
    <w:p w14:paraId="55D1F2E2" w14:textId="77777777" w:rsidR="000B373E" w:rsidRPr="00C23A0F" w:rsidRDefault="00505FBC" w:rsidP="000B373E">
      <w:pPr>
        <w:pStyle w:val="BodyText3"/>
        <w:rPr>
          <w:rFonts w:cs="Arial"/>
          <w:color w:val="FF0000"/>
        </w:rPr>
      </w:pPr>
      <w:r>
        <w:rPr>
          <w:rFonts w:cs="Arial"/>
        </w:rPr>
        <w:t xml:space="preserve">Prior to any </w:t>
      </w:r>
      <w:r w:rsidR="00BF1157">
        <w:rPr>
          <w:rFonts w:cs="Arial"/>
        </w:rPr>
        <w:t xml:space="preserve">authorised </w:t>
      </w:r>
      <w:r>
        <w:rPr>
          <w:rFonts w:cs="Arial"/>
        </w:rPr>
        <w:t>fieldwork it is intended that i</w:t>
      </w:r>
      <w:r w:rsidR="000B373E" w:rsidRPr="00A01A72">
        <w:rPr>
          <w:rFonts w:cs="Arial"/>
        </w:rPr>
        <w:t xml:space="preserve">nformation </w:t>
      </w:r>
      <w:r>
        <w:rPr>
          <w:rFonts w:cs="Arial"/>
        </w:rPr>
        <w:t xml:space="preserve">is </w:t>
      </w:r>
      <w:r w:rsidRPr="00A01A72">
        <w:rPr>
          <w:rFonts w:cs="Arial"/>
        </w:rPr>
        <w:t xml:space="preserve">clearly documented </w:t>
      </w:r>
      <w:r>
        <w:rPr>
          <w:rFonts w:cs="Arial"/>
        </w:rPr>
        <w:t xml:space="preserve">and distributed </w:t>
      </w:r>
      <w:r w:rsidR="000B373E" w:rsidRPr="00A01A72">
        <w:rPr>
          <w:rFonts w:cs="Arial"/>
        </w:rPr>
        <w:t xml:space="preserve">to participants </w:t>
      </w:r>
      <w:r>
        <w:rPr>
          <w:rFonts w:cs="Arial"/>
        </w:rPr>
        <w:t xml:space="preserve">in a </w:t>
      </w:r>
      <w:r w:rsidR="000B373E" w:rsidRPr="00A01A72">
        <w:rPr>
          <w:rFonts w:cs="Arial"/>
        </w:rPr>
        <w:t>notice similar to this</w:t>
      </w:r>
      <w:r>
        <w:rPr>
          <w:rFonts w:cs="Arial"/>
        </w:rPr>
        <w:t>.   Parti</w:t>
      </w:r>
      <w:r w:rsidR="000B373E" w:rsidRPr="00A01A72">
        <w:rPr>
          <w:rFonts w:cs="Arial"/>
        </w:rPr>
        <w:t xml:space="preserve">cipants </w:t>
      </w:r>
      <w:r>
        <w:rPr>
          <w:rFonts w:cs="Arial"/>
        </w:rPr>
        <w:t xml:space="preserve">must also receive a </w:t>
      </w:r>
      <w:hyperlink r:id="rId8" w:history="1">
        <w:r w:rsidR="00D516D2" w:rsidRPr="00D516D2">
          <w:rPr>
            <w:rStyle w:val="Hyperlink"/>
            <w:rFonts w:cs="Arial"/>
          </w:rPr>
          <w:t>WHS</w:t>
        </w:r>
        <w:r w:rsidR="0072505D">
          <w:rPr>
            <w:rStyle w:val="Hyperlink"/>
            <w:rFonts w:cs="Arial"/>
          </w:rPr>
          <w:t>7</w:t>
        </w:r>
        <w:r w:rsidR="00D516D2" w:rsidRPr="00D516D2">
          <w:rPr>
            <w:rStyle w:val="Hyperlink"/>
            <w:rFonts w:cs="Arial"/>
          </w:rPr>
          <w:t xml:space="preserve">3 Fieldwork </w:t>
        </w:r>
        <w:r w:rsidR="00E87C98">
          <w:rPr>
            <w:rStyle w:val="Hyperlink"/>
            <w:rFonts w:cs="Arial"/>
          </w:rPr>
          <w:t xml:space="preserve">&amp; Medical </w:t>
        </w:r>
        <w:r w:rsidR="00D516D2" w:rsidRPr="00D516D2">
          <w:rPr>
            <w:rStyle w:val="Hyperlink"/>
            <w:rFonts w:cs="Arial"/>
          </w:rPr>
          <w:t>Acknowledgment</w:t>
        </w:r>
      </w:hyperlink>
      <w:r w:rsidR="000B373E" w:rsidRPr="00A01A72">
        <w:rPr>
          <w:rFonts w:cs="Arial"/>
        </w:rPr>
        <w:t>.</w:t>
      </w:r>
      <w:r w:rsidR="00C23A0F">
        <w:rPr>
          <w:rFonts w:cs="Arial"/>
        </w:rPr>
        <w:t xml:space="preserve">   </w:t>
      </w:r>
    </w:p>
    <w:p w14:paraId="725FAE00" w14:textId="77777777" w:rsidR="000B373E" w:rsidRPr="00A01A72" w:rsidRDefault="000B373E" w:rsidP="000B373E">
      <w:pPr>
        <w:ind w:right="84"/>
        <w:rPr>
          <w:rFonts w:ascii="Arial" w:hAnsi="Arial" w:cs="Arial"/>
        </w:rPr>
      </w:pPr>
    </w:p>
    <w:p w14:paraId="5BA33766" w14:textId="77777777" w:rsidR="000B373E" w:rsidRPr="00E87C98" w:rsidRDefault="000B373E" w:rsidP="000B373E">
      <w:pPr>
        <w:ind w:right="84"/>
        <w:rPr>
          <w:rFonts w:ascii="Arial" w:hAnsi="Arial" w:cs="Arial"/>
          <w:i/>
          <w:color w:val="0070C0"/>
        </w:rPr>
      </w:pPr>
      <w:r w:rsidRPr="00A01A72">
        <w:rPr>
          <w:rFonts w:ascii="Arial" w:hAnsi="Arial" w:cs="Arial"/>
        </w:rPr>
        <w:t xml:space="preserve">The information to be included </w:t>
      </w:r>
      <w:r w:rsidR="00C61577">
        <w:rPr>
          <w:rFonts w:ascii="Arial" w:hAnsi="Arial" w:cs="Arial"/>
        </w:rPr>
        <w:t>i</w:t>
      </w:r>
      <w:r w:rsidRPr="00A01A72">
        <w:rPr>
          <w:rFonts w:ascii="Arial" w:hAnsi="Arial" w:cs="Arial"/>
        </w:rPr>
        <w:t>n this form will vary depending on the type and duration of the activity</w:t>
      </w:r>
      <w:r w:rsidR="00E65C53">
        <w:rPr>
          <w:rFonts w:ascii="Arial" w:hAnsi="Arial" w:cs="Arial"/>
        </w:rPr>
        <w:t>.  S</w:t>
      </w:r>
      <w:r w:rsidRPr="00A01A72">
        <w:rPr>
          <w:rFonts w:ascii="Arial" w:hAnsi="Arial" w:cs="Arial"/>
        </w:rPr>
        <w:t>ome guid</w:t>
      </w:r>
      <w:r w:rsidR="00D14F23">
        <w:rPr>
          <w:rFonts w:ascii="Arial" w:hAnsi="Arial" w:cs="Arial"/>
        </w:rPr>
        <w:t>ance</w:t>
      </w:r>
      <w:r w:rsidRPr="00A01A72">
        <w:rPr>
          <w:rFonts w:ascii="Arial" w:hAnsi="Arial" w:cs="Arial"/>
        </w:rPr>
        <w:t xml:space="preserve"> for organisers of field</w:t>
      </w:r>
      <w:r w:rsidR="00E65C53">
        <w:rPr>
          <w:rFonts w:ascii="Arial" w:hAnsi="Arial" w:cs="Arial"/>
        </w:rPr>
        <w:t xml:space="preserve">work </w:t>
      </w:r>
      <w:r w:rsidRPr="00A01A72">
        <w:rPr>
          <w:rFonts w:ascii="Arial" w:hAnsi="Arial" w:cs="Arial"/>
        </w:rPr>
        <w:t xml:space="preserve">activities </w:t>
      </w:r>
      <w:r w:rsidR="00D14F23">
        <w:rPr>
          <w:rFonts w:ascii="Arial" w:hAnsi="Arial" w:cs="Arial"/>
        </w:rPr>
        <w:t>is presented here</w:t>
      </w:r>
      <w:r w:rsidR="00E65C53">
        <w:rPr>
          <w:rFonts w:ascii="Arial" w:hAnsi="Arial" w:cs="Arial"/>
        </w:rPr>
        <w:t xml:space="preserve"> (further considerations are contained in the </w:t>
      </w:r>
      <w:r w:rsidR="00E87C98" w:rsidRPr="008D14A9">
        <w:rPr>
          <w:rFonts w:ascii="Arial" w:hAnsi="Arial" w:cs="Arial"/>
          <w:b/>
          <w:color w:val="002060"/>
        </w:rPr>
        <w:t>Fieldwork</w:t>
      </w:r>
      <w:r w:rsidR="0072505D">
        <w:rPr>
          <w:rFonts w:ascii="Arial" w:hAnsi="Arial" w:cs="Arial"/>
          <w:b/>
          <w:color w:val="002060"/>
        </w:rPr>
        <w:t xml:space="preserve"> </w:t>
      </w:r>
      <w:r w:rsidR="00E87C98" w:rsidRPr="008D14A9">
        <w:rPr>
          <w:rFonts w:ascii="Arial" w:hAnsi="Arial" w:cs="Arial"/>
          <w:b/>
          <w:color w:val="002060"/>
        </w:rPr>
        <w:t>Safety</w:t>
      </w:r>
      <w:r w:rsidR="00E65C53" w:rsidRPr="008D14A9">
        <w:rPr>
          <w:rFonts w:ascii="Arial" w:hAnsi="Arial" w:cs="Arial"/>
          <w:color w:val="002060"/>
        </w:rPr>
        <w:t xml:space="preserve"> </w:t>
      </w:r>
      <w:r w:rsidR="008D14A9">
        <w:rPr>
          <w:rFonts w:ascii="Arial" w:hAnsi="Arial" w:cs="Arial"/>
        </w:rPr>
        <w:t>p</w:t>
      </w:r>
      <w:r w:rsidR="00180D8B" w:rsidRPr="00E87C98">
        <w:rPr>
          <w:rFonts w:ascii="Arial" w:hAnsi="Arial" w:cs="Arial"/>
        </w:rPr>
        <w:t>rocedure</w:t>
      </w:r>
      <w:r w:rsidR="008D14A9">
        <w:rPr>
          <w:rFonts w:ascii="Arial" w:hAnsi="Arial" w:cs="Arial"/>
        </w:rPr>
        <w:t>.</w:t>
      </w:r>
    </w:p>
    <w:p w14:paraId="1F913892" w14:textId="77777777" w:rsidR="000B373E" w:rsidRPr="00D14F23" w:rsidRDefault="000B373E" w:rsidP="000B373E">
      <w:pPr>
        <w:ind w:right="84"/>
        <w:rPr>
          <w:rFonts w:ascii="Arial" w:hAnsi="Arial" w:cs="Arial"/>
          <w:b/>
          <w:color w:val="FF0000"/>
        </w:rPr>
      </w:pPr>
    </w:p>
    <w:p w14:paraId="2133FDD3" w14:textId="77777777" w:rsidR="000B373E" w:rsidRPr="00A01A72" w:rsidRDefault="000B373E" w:rsidP="000B373E">
      <w:pPr>
        <w:ind w:right="84"/>
        <w:rPr>
          <w:rFonts w:ascii="Arial" w:hAnsi="Arial" w:cs="Arial"/>
          <w:b/>
        </w:rPr>
      </w:pPr>
    </w:p>
    <w:p w14:paraId="629D57C0" w14:textId="77777777" w:rsidR="000B373E" w:rsidRPr="00D14F23" w:rsidRDefault="000B373E" w:rsidP="00BF1157">
      <w:pPr>
        <w:tabs>
          <w:tab w:val="left" w:pos="2268"/>
        </w:tabs>
        <w:ind w:right="-2"/>
        <w:rPr>
          <w:rFonts w:ascii="Arial" w:hAnsi="Arial" w:cs="Arial"/>
        </w:rPr>
      </w:pPr>
      <w:r w:rsidRPr="00D14F23">
        <w:rPr>
          <w:rFonts w:ascii="Arial" w:hAnsi="Arial" w:cs="Arial"/>
        </w:rPr>
        <w:t>Field</w:t>
      </w:r>
      <w:r w:rsidR="00E65C53" w:rsidRPr="00D14F23">
        <w:rPr>
          <w:rFonts w:ascii="Arial" w:hAnsi="Arial" w:cs="Arial"/>
        </w:rPr>
        <w:t>work</w:t>
      </w:r>
      <w:r w:rsidRPr="00D14F23">
        <w:rPr>
          <w:rFonts w:ascii="Arial" w:hAnsi="Arial" w:cs="Arial"/>
        </w:rPr>
        <w:t xml:space="preserve"> </w:t>
      </w:r>
      <w:r w:rsidR="008D14A9">
        <w:rPr>
          <w:rFonts w:ascii="Arial" w:hAnsi="Arial" w:cs="Arial"/>
        </w:rPr>
        <w:t>a</w:t>
      </w:r>
      <w:r w:rsidRPr="00D14F23">
        <w:rPr>
          <w:rFonts w:ascii="Arial" w:hAnsi="Arial" w:cs="Arial"/>
        </w:rPr>
        <w:t>ctivity:</w:t>
      </w:r>
      <w:r w:rsidRPr="00D14F23">
        <w:rPr>
          <w:rFonts w:ascii="Arial" w:hAnsi="Arial" w:cs="Arial"/>
        </w:rPr>
        <w:tab/>
      </w:r>
      <w:r w:rsidR="00BF1157">
        <w:rPr>
          <w:rFonts w:ascii="Arial" w:hAnsi="Arial" w:cs="Arial"/>
        </w:rPr>
        <w:t xml:space="preserve">  </w:t>
      </w:r>
      <w:r w:rsidRPr="00D14F23">
        <w:rPr>
          <w:rFonts w:ascii="Arial" w:hAnsi="Arial" w:cs="Arial"/>
        </w:rPr>
        <w:t>__________________________________________________________</w:t>
      </w:r>
      <w:r w:rsidR="00BF1157">
        <w:rPr>
          <w:rFonts w:ascii="Arial" w:hAnsi="Arial" w:cs="Arial"/>
        </w:rPr>
        <w:t>_</w:t>
      </w:r>
    </w:p>
    <w:p w14:paraId="493C4142" w14:textId="77777777" w:rsidR="000B373E" w:rsidRPr="00D14F23" w:rsidRDefault="000B373E" w:rsidP="000B373E">
      <w:pPr>
        <w:ind w:right="84"/>
        <w:rPr>
          <w:rFonts w:ascii="Arial" w:hAnsi="Arial" w:cs="Arial"/>
        </w:rPr>
      </w:pPr>
    </w:p>
    <w:p w14:paraId="27A05905" w14:textId="77777777" w:rsidR="00E65C53" w:rsidRPr="00D14F23" w:rsidRDefault="00E65C53" w:rsidP="00BF1157">
      <w:pPr>
        <w:ind w:right="-2"/>
        <w:rPr>
          <w:rFonts w:ascii="Arial" w:hAnsi="Arial" w:cs="Arial"/>
        </w:rPr>
      </w:pPr>
      <w:r w:rsidRPr="00D14F23">
        <w:rPr>
          <w:rFonts w:ascii="Arial" w:hAnsi="Arial" w:cs="Arial"/>
          <w:bCs/>
        </w:rPr>
        <w:t>Fieldwork location:</w:t>
      </w:r>
      <w:r w:rsidR="00CE688C">
        <w:rPr>
          <w:rFonts w:ascii="Arial" w:hAnsi="Arial" w:cs="Arial"/>
          <w:bCs/>
        </w:rPr>
        <w:t xml:space="preserve">        </w:t>
      </w:r>
      <w:r w:rsidR="00BF1157">
        <w:rPr>
          <w:rFonts w:ascii="Arial" w:hAnsi="Arial" w:cs="Arial"/>
          <w:bCs/>
        </w:rPr>
        <w:t xml:space="preserve">  </w:t>
      </w:r>
      <w:r w:rsidR="00CE688C">
        <w:rPr>
          <w:rFonts w:ascii="Arial" w:hAnsi="Arial" w:cs="Arial"/>
          <w:bCs/>
        </w:rPr>
        <w:t xml:space="preserve"> </w:t>
      </w:r>
      <w:r w:rsidR="00BF1157">
        <w:rPr>
          <w:rFonts w:ascii="Arial" w:hAnsi="Arial" w:cs="Arial"/>
          <w:bCs/>
        </w:rPr>
        <w:t xml:space="preserve">  _</w:t>
      </w:r>
      <w:r w:rsidR="00CE688C" w:rsidRPr="00D14F23">
        <w:rPr>
          <w:rFonts w:ascii="Arial" w:hAnsi="Arial" w:cs="Arial"/>
        </w:rPr>
        <w:t>__________________________________________________________</w:t>
      </w:r>
    </w:p>
    <w:p w14:paraId="4D83D8B3" w14:textId="77777777" w:rsidR="000B373E" w:rsidRPr="00D14F23" w:rsidRDefault="000B373E" w:rsidP="000B373E">
      <w:pPr>
        <w:ind w:right="84"/>
        <w:rPr>
          <w:rFonts w:ascii="Arial" w:hAnsi="Arial" w:cs="Arial"/>
        </w:rPr>
      </w:pPr>
    </w:p>
    <w:p w14:paraId="561D3A98" w14:textId="77777777" w:rsidR="000B373E" w:rsidRPr="00D14F23" w:rsidRDefault="000B373E" w:rsidP="000B373E">
      <w:pPr>
        <w:ind w:right="84"/>
        <w:rPr>
          <w:rFonts w:ascii="Arial" w:hAnsi="Arial" w:cs="Arial"/>
        </w:rPr>
      </w:pPr>
      <w:r w:rsidRPr="00D14F23">
        <w:rPr>
          <w:rFonts w:ascii="Arial" w:hAnsi="Arial" w:cs="Arial"/>
        </w:rPr>
        <w:t xml:space="preserve">Date(s) of </w:t>
      </w:r>
      <w:r w:rsidR="008D14A9">
        <w:rPr>
          <w:rFonts w:ascii="Arial" w:hAnsi="Arial" w:cs="Arial"/>
        </w:rPr>
        <w:t>a</w:t>
      </w:r>
      <w:r w:rsidRPr="00D14F23">
        <w:rPr>
          <w:rFonts w:ascii="Arial" w:hAnsi="Arial" w:cs="Arial"/>
        </w:rPr>
        <w:t>ctivity:</w:t>
      </w:r>
      <w:r w:rsidRPr="00D14F23">
        <w:rPr>
          <w:rFonts w:ascii="Arial" w:hAnsi="Arial" w:cs="Arial"/>
        </w:rPr>
        <w:tab/>
      </w:r>
      <w:r w:rsidR="00BF1157">
        <w:rPr>
          <w:rFonts w:ascii="Arial" w:hAnsi="Arial" w:cs="Arial"/>
        </w:rPr>
        <w:t xml:space="preserve">    </w:t>
      </w:r>
      <w:r w:rsidRPr="00D14F23">
        <w:rPr>
          <w:rFonts w:ascii="Arial" w:hAnsi="Arial" w:cs="Arial"/>
        </w:rPr>
        <w:t>__________________________________________________________</w:t>
      </w:r>
      <w:r w:rsidR="00BF1157">
        <w:rPr>
          <w:rFonts w:ascii="Arial" w:hAnsi="Arial" w:cs="Arial"/>
        </w:rPr>
        <w:t>_</w:t>
      </w:r>
    </w:p>
    <w:p w14:paraId="3A5DC4D1" w14:textId="77777777" w:rsidR="000B373E" w:rsidRPr="00D14F23" w:rsidRDefault="000B373E" w:rsidP="000B373E">
      <w:pPr>
        <w:ind w:right="84"/>
        <w:rPr>
          <w:rFonts w:ascii="Arial" w:hAnsi="Arial" w:cs="Arial"/>
        </w:rPr>
      </w:pPr>
    </w:p>
    <w:p w14:paraId="3A545979" w14:textId="74292B12" w:rsidR="000B373E" w:rsidRDefault="00180D8B" w:rsidP="00BF1157">
      <w:pPr>
        <w:tabs>
          <w:tab w:val="left" w:pos="2268"/>
        </w:tabs>
        <w:ind w:right="-2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E65C53" w:rsidRPr="00D14F23">
        <w:rPr>
          <w:rFonts w:ascii="Arial" w:hAnsi="Arial" w:cs="Arial"/>
        </w:rPr>
        <w:t>nit</w:t>
      </w:r>
      <w:r w:rsidR="00725351">
        <w:rPr>
          <w:rFonts w:ascii="Arial" w:hAnsi="Arial" w:cs="Arial"/>
        </w:rPr>
        <w:t>/Institute</w:t>
      </w:r>
      <w:r w:rsidR="000B373E" w:rsidRPr="00D14F23">
        <w:rPr>
          <w:rFonts w:ascii="Arial" w:hAnsi="Arial" w:cs="Arial"/>
        </w:rPr>
        <w:t>:</w:t>
      </w:r>
      <w:r w:rsidR="00BF1157">
        <w:rPr>
          <w:rFonts w:ascii="Arial" w:hAnsi="Arial" w:cs="Arial"/>
        </w:rPr>
        <w:t xml:space="preserve">    </w:t>
      </w:r>
      <w:r w:rsidR="00725351">
        <w:rPr>
          <w:rFonts w:ascii="Arial" w:hAnsi="Arial" w:cs="Arial"/>
        </w:rPr>
        <w:t xml:space="preserve">   </w:t>
      </w:r>
      <w:r w:rsidR="00BF1157">
        <w:rPr>
          <w:rFonts w:ascii="Arial" w:hAnsi="Arial" w:cs="Arial"/>
        </w:rPr>
        <w:t xml:space="preserve">         </w:t>
      </w:r>
      <w:r w:rsidR="00D14F23">
        <w:rPr>
          <w:rFonts w:ascii="Arial" w:hAnsi="Arial" w:cs="Arial"/>
        </w:rPr>
        <w:t xml:space="preserve"> </w:t>
      </w:r>
      <w:r w:rsidR="00BF1157">
        <w:rPr>
          <w:rFonts w:ascii="Arial" w:hAnsi="Arial" w:cs="Arial"/>
        </w:rPr>
        <w:t xml:space="preserve">     </w:t>
      </w:r>
      <w:r w:rsidR="000B373E" w:rsidRPr="00D14F23">
        <w:rPr>
          <w:rFonts w:ascii="Arial" w:hAnsi="Arial" w:cs="Arial"/>
        </w:rPr>
        <w:t>_</w:t>
      </w:r>
      <w:r w:rsidR="00BF1157">
        <w:rPr>
          <w:rFonts w:ascii="Arial" w:hAnsi="Arial" w:cs="Arial"/>
        </w:rPr>
        <w:t>_</w:t>
      </w:r>
      <w:r w:rsidR="000B373E" w:rsidRPr="00D14F23">
        <w:rPr>
          <w:rFonts w:ascii="Arial" w:hAnsi="Arial" w:cs="Arial"/>
        </w:rPr>
        <w:t>________________________________________________</w:t>
      </w:r>
      <w:r w:rsidR="00D14F23">
        <w:rPr>
          <w:rFonts w:ascii="Arial" w:hAnsi="Arial" w:cs="Arial"/>
        </w:rPr>
        <w:t>______</w:t>
      </w:r>
      <w:r w:rsidR="000B373E" w:rsidRPr="00D14F23">
        <w:rPr>
          <w:rFonts w:ascii="Arial" w:hAnsi="Arial" w:cs="Arial"/>
        </w:rPr>
        <w:t>_</w:t>
      </w:r>
      <w:r w:rsidR="00BF1157">
        <w:rPr>
          <w:rFonts w:ascii="Arial" w:hAnsi="Arial" w:cs="Arial"/>
        </w:rPr>
        <w:t>_</w:t>
      </w:r>
      <w:r w:rsidR="000B373E" w:rsidRPr="00D14F23">
        <w:rPr>
          <w:rFonts w:ascii="Arial" w:hAnsi="Arial" w:cs="Arial"/>
        </w:rPr>
        <w:t>_</w:t>
      </w:r>
      <w:r w:rsidR="00CE688C">
        <w:rPr>
          <w:rFonts w:ascii="Arial" w:hAnsi="Arial" w:cs="Arial"/>
        </w:rPr>
        <w:br/>
      </w:r>
    </w:p>
    <w:p w14:paraId="50F93EBD" w14:textId="77777777" w:rsidR="00CE688C" w:rsidRPr="00D14F23" w:rsidRDefault="00CE688C" w:rsidP="00CE688C">
      <w:pPr>
        <w:ind w:right="84"/>
        <w:rPr>
          <w:rFonts w:ascii="Arial" w:hAnsi="Arial" w:cs="Arial"/>
        </w:rPr>
      </w:pPr>
      <w:r w:rsidRPr="00D14F23">
        <w:rPr>
          <w:rFonts w:ascii="Arial" w:hAnsi="Arial" w:cs="Arial"/>
          <w:bCs/>
        </w:rPr>
        <w:t xml:space="preserve">Fieldwork type:     </w:t>
      </w:r>
      <w:r>
        <w:rPr>
          <w:rFonts w:ascii="Arial" w:hAnsi="Arial" w:cs="Arial"/>
          <w:bCs/>
        </w:rPr>
        <w:t xml:space="preserve">         </w:t>
      </w:r>
      <w:r w:rsidR="00BF1157">
        <w:rPr>
          <w:rFonts w:ascii="Arial" w:hAnsi="Arial" w:cs="Arial"/>
          <w:bCs/>
        </w:rPr>
        <w:t xml:space="preserve">    </w:t>
      </w:r>
      <w:r w:rsidRPr="00D14F23">
        <w:rPr>
          <w:rFonts w:ascii="Arial" w:hAnsi="Arial" w:cs="Arial"/>
        </w:rPr>
        <w:t xml:space="preserve">Undergraduate </w:t>
      </w:r>
      <w:r>
        <w:rPr>
          <w:rFonts w:ascii="Arial" w:hAnsi="Arial" w:cs="Arial"/>
        </w:rPr>
        <w:t xml:space="preserve">       </w:t>
      </w:r>
      <w:r w:rsidRPr="00D14F23">
        <w:rPr>
          <w:rFonts w:ascii="Arial" w:hAnsi="Arial" w:cs="Arial"/>
        </w:rPr>
        <w:t xml:space="preserve">Postgraduate </w:t>
      </w:r>
      <w:r>
        <w:rPr>
          <w:rFonts w:ascii="Arial" w:hAnsi="Arial" w:cs="Arial"/>
        </w:rPr>
        <w:t xml:space="preserve">       </w:t>
      </w:r>
      <w:r w:rsidRPr="00D14F23">
        <w:rPr>
          <w:rFonts w:ascii="Arial" w:hAnsi="Arial" w:cs="Arial"/>
        </w:rPr>
        <w:t xml:space="preserve">Research </w:t>
      </w:r>
      <w:r>
        <w:rPr>
          <w:rFonts w:ascii="Arial" w:hAnsi="Arial" w:cs="Arial"/>
        </w:rPr>
        <w:t xml:space="preserve">         </w:t>
      </w:r>
      <w:r w:rsidRPr="00D14F23">
        <w:rPr>
          <w:rFonts w:ascii="Arial" w:hAnsi="Arial" w:cs="Arial"/>
        </w:rPr>
        <w:t>Other:</w:t>
      </w:r>
      <w:r w:rsidRPr="00D14F23">
        <w:rPr>
          <w:rFonts w:ascii="Arial" w:hAnsi="Arial" w:cs="Arial"/>
        </w:rPr>
        <w:br/>
      </w:r>
    </w:p>
    <w:p w14:paraId="04E8B2F4" w14:textId="77777777" w:rsidR="000B373E" w:rsidRPr="00D14F23" w:rsidRDefault="00E65C53" w:rsidP="00BF1157">
      <w:pPr>
        <w:tabs>
          <w:tab w:val="left" w:pos="2410"/>
        </w:tabs>
        <w:ind w:right="-2"/>
        <w:rPr>
          <w:rFonts w:ascii="Arial" w:hAnsi="Arial" w:cs="Arial"/>
        </w:rPr>
      </w:pPr>
      <w:r w:rsidRPr="00D14F23">
        <w:rPr>
          <w:rFonts w:ascii="Arial" w:hAnsi="Arial" w:cs="Arial"/>
          <w:bCs/>
        </w:rPr>
        <w:t>Course (if applicable):</w:t>
      </w:r>
      <w:r w:rsidR="00D14F23">
        <w:rPr>
          <w:rFonts w:ascii="Arial" w:hAnsi="Arial" w:cs="Arial"/>
          <w:bCs/>
        </w:rPr>
        <w:t xml:space="preserve">   </w:t>
      </w:r>
      <w:r w:rsidR="00BF1157">
        <w:rPr>
          <w:rFonts w:ascii="Arial" w:hAnsi="Arial" w:cs="Arial"/>
          <w:bCs/>
        </w:rPr>
        <w:t xml:space="preserve">     </w:t>
      </w:r>
      <w:r w:rsidR="00D14F23" w:rsidRPr="00D14F23">
        <w:rPr>
          <w:rFonts w:ascii="Arial" w:hAnsi="Arial" w:cs="Arial"/>
        </w:rPr>
        <w:t>___________________________________________________</w:t>
      </w:r>
      <w:r w:rsidR="00D14F23">
        <w:rPr>
          <w:rFonts w:ascii="Arial" w:hAnsi="Arial" w:cs="Arial"/>
        </w:rPr>
        <w:t>_____</w:t>
      </w:r>
      <w:r w:rsidR="00BF1157">
        <w:rPr>
          <w:rFonts w:ascii="Arial" w:hAnsi="Arial" w:cs="Arial"/>
        </w:rPr>
        <w:t>_</w:t>
      </w:r>
      <w:r w:rsidR="00D14F23">
        <w:rPr>
          <w:rFonts w:ascii="Arial" w:hAnsi="Arial" w:cs="Arial"/>
        </w:rPr>
        <w:t>_</w:t>
      </w:r>
      <w:r w:rsidR="00D14F23" w:rsidRPr="00D14F23">
        <w:rPr>
          <w:rFonts w:ascii="Arial" w:hAnsi="Arial" w:cs="Arial"/>
        </w:rPr>
        <w:t>_</w:t>
      </w:r>
    </w:p>
    <w:p w14:paraId="6E25E965" w14:textId="77777777" w:rsidR="000B373E" w:rsidRPr="00D14F23" w:rsidRDefault="00BF1157" w:rsidP="000B373E">
      <w:pPr>
        <w:ind w:right="8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F77AEB8" w14:textId="77777777" w:rsidR="000B373E" w:rsidRDefault="000B373E" w:rsidP="00BF1157">
      <w:pPr>
        <w:tabs>
          <w:tab w:val="left" w:pos="2410"/>
        </w:tabs>
        <w:ind w:right="84"/>
        <w:rPr>
          <w:rFonts w:ascii="Arial" w:hAnsi="Arial" w:cs="Arial"/>
        </w:rPr>
      </w:pPr>
      <w:r w:rsidRPr="00D14F23">
        <w:rPr>
          <w:rFonts w:ascii="Arial" w:hAnsi="Arial" w:cs="Arial"/>
        </w:rPr>
        <w:t>Organiser:</w:t>
      </w:r>
      <w:r w:rsidR="00BF1157">
        <w:rPr>
          <w:rFonts w:ascii="Arial" w:hAnsi="Arial" w:cs="Arial"/>
        </w:rPr>
        <w:t xml:space="preserve">    </w:t>
      </w:r>
      <w:r w:rsidR="00C61577">
        <w:rPr>
          <w:rFonts w:ascii="Arial" w:hAnsi="Arial" w:cs="Arial"/>
        </w:rPr>
        <w:t xml:space="preserve">       </w:t>
      </w:r>
      <w:r w:rsidR="00BF1157">
        <w:rPr>
          <w:rFonts w:ascii="Arial" w:hAnsi="Arial" w:cs="Arial"/>
        </w:rPr>
        <w:t xml:space="preserve">  </w:t>
      </w:r>
      <w:r w:rsidR="00C61577">
        <w:rPr>
          <w:rFonts w:ascii="Arial" w:hAnsi="Arial" w:cs="Arial"/>
        </w:rPr>
        <w:t xml:space="preserve">  </w:t>
      </w:r>
      <w:r w:rsidR="00BF1157">
        <w:rPr>
          <w:rFonts w:ascii="Arial" w:hAnsi="Arial" w:cs="Arial"/>
        </w:rPr>
        <w:t xml:space="preserve">           </w:t>
      </w:r>
      <w:r w:rsidRPr="00D14F23">
        <w:rPr>
          <w:rFonts w:ascii="Arial" w:hAnsi="Arial" w:cs="Arial"/>
        </w:rPr>
        <w:t>_______________</w:t>
      </w:r>
      <w:r w:rsidR="00D14F23">
        <w:rPr>
          <w:rFonts w:ascii="Arial" w:hAnsi="Arial" w:cs="Arial"/>
        </w:rPr>
        <w:t>_______________</w:t>
      </w:r>
      <w:r w:rsidR="00E65C53" w:rsidRPr="00D14F23">
        <w:rPr>
          <w:rFonts w:ascii="Arial" w:hAnsi="Arial" w:cs="Arial"/>
        </w:rPr>
        <w:t xml:space="preserve"> </w:t>
      </w:r>
      <w:r w:rsidR="00E65C53" w:rsidRPr="00D14F23">
        <w:rPr>
          <w:rFonts w:ascii="Arial" w:hAnsi="Arial" w:cs="Arial"/>
          <w:bCs/>
        </w:rPr>
        <w:t>Contact No:</w:t>
      </w:r>
      <w:r w:rsidR="00BF1157">
        <w:rPr>
          <w:rFonts w:ascii="Arial" w:hAnsi="Arial" w:cs="Arial"/>
          <w:bCs/>
        </w:rPr>
        <w:t xml:space="preserve"> </w:t>
      </w:r>
      <w:r w:rsidR="00E65C53" w:rsidRPr="00D14F23">
        <w:rPr>
          <w:rFonts w:ascii="Arial" w:hAnsi="Arial" w:cs="Arial"/>
          <w:bCs/>
        </w:rPr>
        <w:t xml:space="preserve"> </w:t>
      </w:r>
      <w:r w:rsidRPr="00D14F23">
        <w:rPr>
          <w:rFonts w:ascii="Arial" w:hAnsi="Arial" w:cs="Arial"/>
        </w:rPr>
        <w:t>_______________</w:t>
      </w:r>
      <w:r w:rsidR="00C61577">
        <w:rPr>
          <w:rFonts w:ascii="Arial" w:hAnsi="Arial" w:cs="Arial"/>
        </w:rPr>
        <w:t>_</w:t>
      </w:r>
      <w:r w:rsidR="00BF1157">
        <w:rPr>
          <w:rFonts w:ascii="Arial" w:hAnsi="Arial" w:cs="Arial"/>
        </w:rPr>
        <w:t>_</w:t>
      </w:r>
      <w:r w:rsidRPr="00D14F23">
        <w:rPr>
          <w:rFonts w:ascii="Arial" w:hAnsi="Arial" w:cs="Arial"/>
        </w:rPr>
        <w:t>_</w:t>
      </w:r>
    </w:p>
    <w:p w14:paraId="6D769964" w14:textId="77777777" w:rsidR="00BF1157" w:rsidRDefault="00BF1157" w:rsidP="000B373E">
      <w:pPr>
        <w:ind w:right="84"/>
        <w:rPr>
          <w:rFonts w:ascii="Arial" w:hAnsi="Arial" w:cs="Arial"/>
        </w:rPr>
      </w:pPr>
    </w:p>
    <w:p w14:paraId="79E77547" w14:textId="3D1B47D6" w:rsidR="00BF1157" w:rsidRPr="00A01A72" w:rsidRDefault="00BF1157" w:rsidP="00C03568">
      <w:pPr>
        <w:tabs>
          <w:tab w:val="left" w:pos="2410"/>
        </w:tabs>
        <w:ind w:right="-2"/>
        <w:rPr>
          <w:rFonts w:ascii="Arial" w:hAnsi="Arial" w:cs="Arial"/>
        </w:rPr>
      </w:pPr>
      <w:r>
        <w:rPr>
          <w:rFonts w:ascii="Arial" w:hAnsi="Arial" w:cs="Arial"/>
        </w:rPr>
        <w:t>Authorising man</w:t>
      </w:r>
      <w:r w:rsidR="00C03568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ger: </w:t>
      </w:r>
      <w:r w:rsidR="00C03568">
        <w:rPr>
          <w:rFonts w:ascii="Arial" w:hAnsi="Arial" w:cs="Arial"/>
        </w:rPr>
        <w:t xml:space="preserve"> </w:t>
      </w:r>
      <w:r w:rsidR="00725351">
        <w:rPr>
          <w:rFonts w:ascii="Arial" w:hAnsi="Arial" w:cs="Arial"/>
        </w:rPr>
        <w:t xml:space="preserve">      </w:t>
      </w:r>
      <w:r w:rsidR="00C03568">
        <w:rPr>
          <w:rFonts w:ascii="Arial" w:hAnsi="Arial" w:cs="Arial"/>
        </w:rPr>
        <w:t>_</w:t>
      </w:r>
      <w:r>
        <w:rPr>
          <w:rFonts w:ascii="Arial" w:hAnsi="Arial" w:cs="Arial"/>
        </w:rPr>
        <w:t>_</w:t>
      </w:r>
      <w:r w:rsidRPr="00D14F23">
        <w:rPr>
          <w:rFonts w:ascii="Arial" w:hAnsi="Arial" w:cs="Arial"/>
        </w:rPr>
        <w:t>_____________________________</w:t>
      </w:r>
      <w:r w:rsidR="00475B02">
        <w:rPr>
          <w:rFonts w:ascii="Arial" w:hAnsi="Arial" w:cs="Arial"/>
        </w:rPr>
        <w:t xml:space="preserve">   Position:  ____</w:t>
      </w:r>
      <w:r w:rsidRPr="00D14F23">
        <w:rPr>
          <w:rFonts w:ascii="Arial" w:hAnsi="Arial" w:cs="Arial"/>
        </w:rPr>
        <w:t>______</w:t>
      </w:r>
      <w:r>
        <w:rPr>
          <w:rFonts w:ascii="Arial" w:hAnsi="Arial" w:cs="Arial"/>
        </w:rPr>
        <w:t>_</w:t>
      </w:r>
      <w:r w:rsidRPr="00D14F23">
        <w:rPr>
          <w:rFonts w:ascii="Arial" w:hAnsi="Arial" w:cs="Arial"/>
        </w:rPr>
        <w:t>__</w:t>
      </w:r>
      <w:r>
        <w:rPr>
          <w:rFonts w:ascii="Arial" w:hAnsi="Arial" w:cs="Arial"/>
        </w:rPr>
        <w:t>______</w:t>
      </w:r>
    </w:p>
    <w:p w14:paraId="3F8B30FC" w14:textId="77777777" w:rsidR="000B373E" w:rsidRPr="00A01A72" w:rsidRDefault="000B373E" w:rsidP="000B373E">
      <w:pPr>
        <w:ind w:right="84"/>
        <w:rPr>
          <w:rFonts w:ascii="Arial" w:hAnsi="Arial" w:cs="Arial"/>
        </w:rPr>
      </w:pPr>
    </w:p>
    <w:p w14:paraId="59E307B1" w14:textId="77777777" w:rsidR="000B373E" w:rsidRPr="00A01A72" w:rsidRDefault="000B373E" w:rsidP="000B373E">
      <w:pPr>
        <w:ind w:right="84"/>
        <w:rPr>
          <w:rFonts w:ascii="Arial" w:hAnsi="Arial" w:cs="Arial"/>
          <w:b/>
        </w:rPr>
      </w:pPr>
      <w:r w:rsidRPr="00A01A72">
        <w:rPr>
          <w:rFonts w:ascii="Arial" w:hAnsi="Arial" w:cs="Arial"/>
          <w:b/>
        </w:rPr>
        <w:t>Suggested information headings</w:t>
      </w:r>
    </w:p>
    <w:p w14:paraId="75AAEA76" w14:textId="77777777" w:rsidR="000B373E" w:rsidRPr="00A01A72" w:rsidRDefault="000B373E" w:rsidP="000B373E">
      <w:pPr>
        <w:ind w:right="84"/>
        <w:rPr>
          <w:rFonts w:ascii="Arial" w:hAnsi="Arial" w:cs="Arial"/>
        </w:rPr>
      </w:pPr>
    </w:p>
    <w:p w14:paraId="38F1B6EA" w14:textId="77777777" w:rsidR="000B373E" w:rsidRPr="00700B87" w:rsidRDefault="00D14F23" w:rsidP="00C73040">
      <w:pPr>
        <w:numPr>
          <w:ilvl w:val="0"/>
          <w:numId w:val="28"/>
        </w:numPr>
        <w:ind w:right="84"/>
        <w:rPr>
          <w:rFonts w:ascii="Arial" w:hAnsi="Arial" w:cs="Arial"/>
        </w:rPr>
      </w:pPr>
      <w:r w:rsidRPr="00700B87">
        <w:rPr>
          <w:rFonts w:ascii="Arial" w:hAnsi="Arial" w:cs="Arial"/>
          <w:bCs/>
        </w:rPr>
        <w:t xml:space="preserve">Fieldwork description and </w:t>
      </w:r>
      <w:r w:rsidR="00700B87" w:rsidRPr="00700B87">
        <w:rPr>
          <w:rFonts w:ascii="Arial" w:hAnsi="Arial" w:cs="Arial"/>
          <w:bCs/>
        </w:rPr>
        <w:t>g</w:t>
      </w:r>
      <w:r w:rsidR="000B373E" w:rsidRPr="00700B87">
        <w:rPr>
          <w:rFonts w:ascii="Arial" w:hAnsi="Arial" w:cs="Arial"/>
        </w:rPr>
        <w:t xml:space="preserve">eneral </w:t>
      </w:r>
      <w:r w:rsidR="00700B87" w:rsidRPr="00700B87">
        <w:rPr>
          <w:rFonts w:ascii="Arial" w:hAnsi="Arial" w:cs="Arial"/>
        </w:rPr>
        <w:t>i</w:t>
      </w:r>
      <w:r w:rsidR="000B373E" w:rsidRPr="00700B87">
        <w:rPr>
          <w:rFonts w:ascii="Arial" w:hAnsi="Arial" w:cs="Arial"/>
        </w:rPr>
        <w:t>nformation</w:t>
      </w:r>
      <w:r w:rsidR="00E65C53" w:rsidRPr="00700B87">
        <w:rPr>
          <w:rFonts w:ascii="Arial" w:hAnsi="Arial" w:cs="Arial"/>
        </w:rPr>
        <w:t xml:space="preserve"> </w:t>
      </w:r>
    </w:p>
    <w:p w14:paraId="2C030733" w14:textId="77777777" w:rsidR="000B373E" w:rsidRPr="00700B87" w:rsidRDefault="000B373E" w:rsidP="00C73040">
      <w:pPr>
        <w:numPr>
          <w:ilvl w:val="0"/>
          <w:numId w:val="28"/>
        </w:numPr>
        <w:ind w:right="84"/>
        <w:rPr>
          <w:rFonts w:ascii="Arial" w:hAnsi="Arial" w:cs="Arial"/>
        </w:rPr>
      </w:pPr>
      <w:r w:rsidRPr="00700B87">
        <w:rPr>
          <w:rFonts w:ascii="Arial" w:hAnsi="Arial" w:cs="Arial"/>
        </w:rPr>
        <w:t xml:space="preserve">Travel </w:t>
      </w:r>
      <w:r w:rsidR="00700B87" w:rsidRPr="00700B87">
        <w:rPr>
          <w:rFonts w:ascii="Arial" w:hAnsi="Arial" w:cs="Arial"/>
        </w:rPr>
        <w:t>arrangements</w:t>
      </w:r>
    </w:p>
    <w:p w14:paraId="0B38015A" w14:textId="77777777" w:rsidR="000B373E" w:rsidRPr="00700B87" w:rsidRDefault="000B373E" w:rsidP="00C73040">
      <w:pPr>
        <w:numPr>
          <w:ilvl w:val="0"/>
          <w:numId w:val="28"/>
        </w:numPr>
        <w:tabs>
          <w:tab w:val="num" w:pos="567"/>
        </w:tabs>
        <w:ind w:right="84"/>
        <w:rPr>
          <w:rFonts w:ascii="Arial" w:hAnsi="Arial" w:cs="Arial"/>
        </w:rPr>
      </w:pPr>
      <w:r w:rsidRPr="00700B87">
        <w:rPr>
          <w:rFonts w:ascii="Arial" w:hAnsi="Arial" w:cs="Arial"/>
        </w:rPr>
        <w:t xml:space="preserve">   Catering </w:t>
      </w:r>
      <w:r w:rsidR="00700B87" w:rsidRPr="00700B87">
        <w:rPr>
          <w:rFonts w:ascii="Arial" w:hAnsi="Arial" w:cs="Arial"/>
        </w:rPr>
        <w:t>i</w:t>
      </w:r>
      <w:r w:rsidRPr="00700B87">
        <w:rPr>
          <w:rFonts w:ascii="Arial" w:hAnsi="Arial" w:cs="Arial"/>
        </w:rPr>
        <w:t>nformation</w:t>
      </w:r>
    </w:p>
    <w:p w14:paraId="7E989AA8" w14:textId="77777777" w:rsidR="000B373E" w:rsidRPr="00700B87" w:rsidRDefault="000B373E" w:rsidP="00C73040">
      <w:pPr>
        <w:numPr>
          <w:ilvl w:val="0"/>
          <w:numId w:val="28"/>
        </w:numPr>
        <w:tabs>
          <w:tab w:val="num" w:pos="567"/>
        </w:tabs>
        <w:ind w:right="84"/>
        <w:rPr>
          <w:rFonts w:ascii="Arial" w:hAnsi="Arial" w:cs="Arial"/>
        </w:rPr>
      </w:pPr>
      <w:r w:rsidRPr="00700B87">
        <w:rPr>
          <w:rFonts w:ascii="Arial" w:hAnsi="Arial" w:cs="Arial"/>
        </w:rPr>
        <w:t xml:space="preserve">   Accommodation arrangements</w:t>
      </w:r>
    </w:p>
    <w:p w14:paraId="3F720B61" w14:textId="77777777" w:rsidR="00700B87" w:rsidRPr="00700B87" w:rsidRDefault="00700B87" w:rsidP="00C73040">
      <w:pPr>
        <w:numPr>
          <w:ilvl w:val="0"/>
          <w:numId w:val="28"/>
        </w:numPr>
        <w:tabs>
          <w:tab w:val="num" w:pos="567"/>
        </w:tabs>
        <w:ind w:right="84"/>
        <w:rPr>
          <w:rFonts w:ascii="Arial" w:hAnsi="Arial" w:cs="Arial"/>
        </w:rPr>
      </w:pPr>
      <w:r w:rsidRPr="00700B87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Pr="00700B87">
        <w:rPr>
          <w:rFonts w:ascii="Arial" w:hAnsi="Arial" w:cs="Arial"/>
          <w:bCs/>
        </w:rPr>
        <w:t xml:space="preserve">Expected </w:t>
      </w:r>
      <w:r w:rsidR="00213707">
        <w:rPr>
          <w:rFonts w:ascii="Arial" w:hAnsi="Arial" w:cs="Arial"/>
          <w:bCs/>
        </w:rPr>
        <w:t>w</w:t>
      </w:r>
      <w:r w:rsidRPr="00700B87">
        <w:rPr>
          <w:rFonts w:ascii="Arial" w:hAnsi="Arial" w:cs="Arial"/>
          <w:bCs/>
        </w:rPr>
        <w:t xml:space="preserve">eather </w:t>
      </w:r>
      <w:r w:rsidR="00213707">
        <w:rPr>
          <w:rFonts w:ascii="Arial" w:hAnsi="Arial" w:cs="Arial"/>
          <w:bCs/>
        </w:rPr>
        <w:t>c</w:t>
      </w:r>
      <w:r w:rsidRPr="00700B87">
        <w:rPr>
          <w:rFonts w:ascii="Arial" w:hAnsi="Arial" w:cs="Arial"/>
          <w:bCs/>
        </w:rPr>
        <w:t xml:space="preserve">onditions  </w:t>
      </w:r>
    </w:p>
    <w:p w14:paraId="152B54E5" w14:textId="77777777" w:rsidR="00700B87" w:rsidRPr="00700B87" w:rsidRDefault="00CE688C" w:rsidP="00CE688C">
      <w:pPr>
        <w:numPr>
          <w:ilvl w:val="0"/>
          <w:numId w:val="28"/>
        </w:numPr>
        <w:ind w:right="84"/>
        <w:rPr>
          <w:rFonts w:ascii="Arial" w:hAnsi="Arial" w:cs="Arial"/>
        </w:rPr>
      </w:pPr>
      <w:r w:rsidRPr="00700B87">
        <w:rPr>
          <w:rFonts w:ascii="Arial" w:hAnsi="Arial" w:cs="Arial"/>
        </w:rPr>
        <w:t>Equipment</w:t>
      </w:r>
      <w:r w:rsidR="00700B87">
        <w:rPr>
          <w:rFonts w:ascii="Arial" w:hAnsi="Arial" w:cs="Arial"/>
        </w:rPr>
        <w:t xml:space="preserve">, </w:t>
      </w:r>
      <w:r w:rsidRPr="00700B87">
        <w:rPr>
          <w:rFonts w:ascii="Arial" w:hAnsi="Arial" w:cs="Arial"/>
        </w:rPr>
        <w:t xml:space="preserve">PPE </w:t>
      </w:r>
      <w:r w:rsidR="00700B87">
        <w:rPr>
          <w:rFonts w:ascii="Arial" w:hAnsi="Arial" w:cs="Arial"/>
        </w:rPr>
        <w:t>and any s</w:t>
      </w:r>
      <w:r w:rsidR="00700B87" w:rsidRPr="00700B87">
        <w:rPr>
          <w:rFonts w:ascii="Arial" w:hAnsi="Arial" w:cs="Arial"/>
        </w:rPr>
        <w:t xml:space="preserve">pecialist </w:t>
      </w:r>
      <w:r w:rsidR="00700B87">
        <w:rPr>
          <w:rFonts w:ascii="Arial" w:hAnsi="Arial" w:cs="Arial"/>
        </w:rPr>
        <w:t>s</w:t>
      </w:r>
      <w:r w:rsidR="00700B87" w:rsidRPr="00700B87">
        <w:rPr>
          <w:rFonts w:ascii="Arial" w:hAnsi="Arial" w:cs="Arial"/>
          <w:bCs/>
        </w:rPr>
        <w:t>afety equipment</w:t>
      </w:r>
      <w:r w:rsidR="00700B87">
        <w:rPr>
          <w:rFonts w:ascii="Arial" w:hAnsi="Arial" w:cs="Arial"/>
          <w:bCs/>
        </w:rPr>
        <w:t xml:space="preserve"> </w:t>
      </w:r>
      <w:r w:rsidRPr="00700B87">
        <w:rPr>
          <w:rFonts w:ascii="Arial" w:hAnsi="Arial" w:cs="Arial"/>
        </w:rPr>
        <w:t xml:space="preserve">    </w:t>
      </w:r>
    </w:p>
    <w:p w14:paraId="3A6481B3" w14:textId="77777777" w:rsidR="00CE688C" w:rsidRPr="00700B87" w:rsidRDefault="00700B87" w:rsidP="00CE688C">
      <w:pPr>
        <w:numPr>
          <w:ilvl w:val="0"/>
          <w:numId w:val="28"/>
        </w:numPr>
        <w:ind w:right="84"/>
        <w:rPr>
          <w:rFonts w:ascii="Arial" w:hAnsi="Arial" w:cs="Arial"/>
        </w:rPr>
      </w:pPr>
      <w:r w:rsidRPr="00700B87">
        <w:rPr>
          <w:rFonts w:ascii="Arial" w:hAnsi="Arial" w:cs="Arial"/>
        </w:rPr>
        <w:t>Clothing and special needs relevant to conditions</w:t>
      </w:r>
    </w:p>
    <w:p w14:paraId="3CD085D2" w14:textId="77777777" w:rsidR="00700B87" w:rsidRPr="00406AE7" w:rsidRDefault="00700B87" w:rsidP="00700B87">
      <w:pPr>
        <w:numPr>
          <w:ilvl w:val="0"/>
          <w:numId w:val="28"/>
        </w:numPr>
        <w:tabs>
          <w:tab w:val="num" w:pos="567"/>
        </w:tabs>
        <w:ind w:right="84"/>
        <w:rPr>
          <w:rFonts w:ascii="Arial" w:hAnsi="Arial" w:cs="Arial"/>
        </w:rPr>
      </w:pPr>
      <w:r w:rsidRPr="00406AE7">
        <w:rPr>
          <w:rFonts w:ascii="Arial" w:hAnsi="Arial" w:cs="Arial"/>
          <w:bCs/>
        </w:rPr>
        <w:t xml:space="preserve">   </w:t>
      </w:r>
      <w:r w:rsidR="00406AE7" w:rsidRPr="00406AE7">
        <w:rPr>
          <w:rFonts w:ascii="Arial" w:hAnsi="Arial" w:cs="Arial"/>
          <w:bCs/>
        </w:rPr>
        <w:t>Hazard management</w:t>
      </w:r>
      <w:r w:rsidR="00406AE7">
        <w:rPr>
          <w:rFonts w:ascii="Arial" w:hAnsi="Arial" w:cs="Arial"/>
          <w:bCs/>
        </w:rPr>
        <w:br/>
      </w:r>
      <w:r w:rsidRPr="00406AE7">
        <w:rPr>
          <w:rFonts w:ascii="Arial" w:hAnsi="Arial" w:cs="Arial"/>
          <w:bCs/>
        </w:rPr>
        <w:t>a.  Overall level of WHS risk associated with activity:  High   Medium   Low</w:t>
      </w:r>
    </w:p>
    <w:p w14:paraId="26AAA24E" w14:textId="77777777" w:rsidR="00C23A0F" w:rsidRDefault="00700B87" w:rsidP="00C23A0F">
      <w:pPr>
        <w:pStyle w:val="Default"/>
        <w:ind w:left="720" w:right="84"/>
        <w:rPr>
          <w:color w:val="auto"/>
          <w:sz w:val="20"/>
          <w:szCs w:val="20"/>
        </w:rPr>
      </w:pPr>
      <w:r w:rsidRPr="00406AE7">
        <w:rPr>
          <w:color w:val="auto"/>
          <w:sz w:val="20"/>
          <w:szCs w:val="20"/>
        </w:rPr>
        <w:t>b.  H</w:t>
      </w:r>
      <w:r w:rsidR="00CE688C" w:rsidRPr="00406AE7">
        <w:rPr>
          <w:color w:val="auto"/>
          <w:sz w:val="20"/>
          <w:szCs w:val="20"/>
        </w:rPr>
        <w:t>azards associated with the field activity and control methods</w:t>
      </w:r>
    </w:p>
    <w:p w14:paraId="7B215C14" w14:textId="77777777" w:rsidR="00CE688C" w:rsidRDefault="00C23A0F" w:rsidP="00C23A0F">
      <w:pPr>
        <w:pStyle w:val="Default"/>
        <w:ind w:left="284" w:right="84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9.   </w:t>
      </w:r>
      <w:r w:rsidR="00CE688C" w:rsidRPr="00406AE7">
        <w:rPr>
          <w:color w:val="auto"/>
          <w:sz w:val="20"/>
          <w:szCs w:val="20"/>
        </w:rPr>
        <w:t xml:space="preserve">First Aid </w:t>
      </w:r>
      <w:r w:rsidR="008D14A9">
        <w:rPr>
          <w:color w:val="auto"/>
          <w:sz w:val="20"/>
          <w:szCs w:val="20"/>
        </w:rPr>
        <w:t>i</w:t>
      </w:r>
      <w:r w:rsidR="00CE688C" w:rsidRPr="00406AE7">
        <w:rPr>
          <w:color w:val="auto"/>
          <w:sz w:val="20"/>
          <w:szCs w:val="20"/>
        </w:rPr>
        <w:t xml:space="preserve">nformation  </w:t>
      </w:r>
    </w:p>
    <w:p w14:paraId="49D671FD" w14:textId="77777777" w:rsidR="00700B87" w:rsidRDefault="00C23A0F" w:rsidP="00C23A0F">
      <w:pPr>
        <w:pStyle w:val="Default"/>
        <w:ind w:left="284" w:right="84"/>
        <w:rPr>
          <w:bCs/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10.  </w:t>
      </w:r>
      <w:r w:rsidR="00700B87" w:rsidRPr="00406AE7">
        <w:rPr>
          <w:color w:val="auto"/>
          <w:sz w:val="20"/>
          <w:szCs w:val="20"/>
        </w:rPr>
        <w:t xml:space="preserve">Communication systems </w:t>
      </w:r>
      <w:r w:rsidR="00700B87" w:rsidRPr="00180D8B">
        <w:t>[</w:t>
      </w:r>
      <w:r w:rsidR="00C61577" w:rsidRPr="00C61577">
        <w:rPr>
          <w:sz w:val="20"/>
          <w:szCs w:val="20"/>
        </w:rPr>
        <w:t>Mobile</w:t>
      </w:r>
      <w:r w:rsidR="00C61577">
        <w:t xml:space="preserve"> </w:t>
      </w:r>
      <w:r w:rsidR="00C61577" w:rsidRPr="00C61577">
        <w:rPr>
          <w:sz w:val="20"/>
          <w:szCs w:val="20"/>
        </w:rPr>
        <w:t xml:space="preserve">phone / </w:t>
      </w:r>
      <w:r w:rsidR="00700B87" w:rsidRPr="00C61577">
        <w:rPr>
          <w:bCs/>
          <w:color w:val="auto"/>
          <w:sz w:val="20"/>
          <w:szCs w:val="20"/>
        </w:rPr>
        <w:t>Sat</w:t>
      </w:r>
      <w:r w:rsidR="00700B87" w:rsidRPr="00C61577">
        <w:rPr>
          <w:bCs/>
          <w:sz w:val="20"/>
          <w:szCs w:val="20"/>
        </w:rPr>
        <w:t>ellite</w:t>
      </w:r>
      <w:r w:rsidR="00700B87" w:rsidRPr="00180D8B">
        <w:rPr>
          <w:bCs/>
          <w:color w:val="auto"/>
          <w:sz w:val="20"/>
          <w:szCs w:val="20"/>
        </w:rPr>
        <w:t xml:space="preserve"> </w:t>
      </w:r>
      <w:r w:rsidR="00C61577">
        <w:rPr>
          <w:bCs/>
          <w:color w:val="auto"/>
          <w:sz w:val="20"/>
          <w:szCs w:val="20"/>
        </w:rPr>
        <w:t>p</w:t>
      </w:r>
      <w:r w:rsidR="00700B87" w:rsidRPr="00180D8B">
        <w:rPr>
          <w:bCs/>
          <w:color w:val="auto"/>
          <w:sz w:val="20"/>
          <w:szCs w:val="20"/>
        </w:rPr>
        <w:t>hone</w:t>
      </w:r>
      <w:r w:rsidR="00700B87" w:rsidRPr="00180D8B">
        <w:rPr>
          <w:bCs/>
        </w:rPr>
        <w:t xml:space="preserve"> / </w:t>
      </w:r>
      <w:r w:rsidR="00700B87" w:rsidRPr="00180D8B">
        <w:rPr>
          <w:bCs/>
          <w:color w:val="auto"/>
          <w:sz w:val="20"/>
          <w:szCs w:val="20"/>
        </w:rPr>
        <w:t>Signalling device</w:t>
      </w:r>
      <w:r w:rsidR="00700B87" w:rsidRPr="00180D8B">
        <w:rPr>
          <w:bCs/>
        </w:rPr>
        <w:t>]</w:t>
      </w:r>
      <w:r w:rsidR="00700B87" w:rsidRPr="00406AE7">
        <w:rPr>
          <w:bCs/>
          <w:color w:val="auto"/>
          <w:sz w:val="20"/>
          <w:szCs w:val="20"/>
        </w:rPr>
        <w:t xml:space="preserve">  </w:t>
      </w:r>
    </w:p>
    <w:p w14:paraId="42DFC12A" w14:textId="77777777" w:rsidR="00C23A0F" w:rsidRDefault="00C23A0F" w:rsidP="00C23A0F">
      <w:pPr>
        <w:pStyle w:val="Default"/>
        <w:ind w:left="284" w:right="84"/>
        <w:rPr>
          <w:bCs/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t xml:space="preserve"> 11. </w:t>
      </w:r>
      <w:r w:rsidR="00700B87" w:rsidRPr="00406AE7">
        <w:rPr>
          <w:bCs/>
          <w:color w:val="auto"/>
          <w:sz w:val="20"/>
          <w:szCs w:val="20"/>
        </w:rPr>
        <w:t xml:space="preserve"> </w:t>
      </w:r>
      <w:r>
        <w:rPr>
          <w:bCs/>
          <w:color w:val="auto"/>
          <w:sz w:val="20"/>
          <w:szCs w:val="20"/>
        </w:rPr>
        <w:t>Reporting and contact procedures for r</w:t>
      </w:r>
      <w:r w:rsidRPr="00C23A0F">
        <w:rPr>
          <w:sz w:val="20"/>
          <w:szCs w:val="20"/>
        </w:rPr>
        <w:t>emote fieldwork</w:t>
      </w:r>
      <w:r w:rsidR="00180D8B">
        <w:rPr>
          <w:sz w:val="20"/>
          <w:szCs w:val="20"/>
        </w:rPr>
        <w:t xml:space="preserve"> </w:t>
      </w:r>
    </w:p>
    <w:p w14:paraId="1D024253" w14:textId="77777777" w:rsidR="00700B87" w:rsidRDefault="00C23A0F" w:rsidP="00C23A0F">
      <w:pPr>
        <w:pStyle w:val="Default"/>
        <w:ind w:left="284" w:right="84"/>
        <w:rPr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t xml:space="preserve"> 12   </w:t>
      </w:r>
      <w:r w:rsidR="00700B87" w:rsidRPr="00406AE7">
        <w:rPr>
          <w:color w:val="auto"/>
          <w:sz w:val="20"/>
          <w:szCs w:val="20"/>
        </w:rPr>
        <w:t>Student or volunteer responsibilities</w:t>
      </w:r>
    </w:p>
    <w:p w14:paraId="7AB72A5D" w14:textId="1A7424F9" w:rsidR="00700B87" w:rsidRPr="00406AE7" w:rsidRDefault="00C23A0F" w:rsidP="00C23A0F">
      <w:pPr>
        <w:pStyle w:val="Default"/>
        <w:ind w:left="284" w:right="84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13.  </w:t>
      </w:r>
      <w:r w:rsidR="00700B87" w:rsidRPr="00406AE7">
        <w:rPr>
          <w:color w:val="auto"/>
          <w:sz w:val="20"/>
          <w:szCs w:val="20"/>
        </w:rPr>
        <w:t xml:space="preserve">Alcohol and </w:t>
      </w:r>
      <w:r w:rsidR="008D14A9">
        <w:rPr>
          <w:color w:val="auto"/>
          <w:sz w:val="20"/>
          <w:szCs w:val="20"/>
        </w:rPr>
        <w:t>smoking r</w:t>
      </w:r>
      <w:r w:rsidR="00700B87" w:rsidRPr="00406AE7">
        <w:rPr>
          <w:color w:val="auto"/>
          <w:sz w:val="20"/>
          <w:szCs w:val="20"/>
        </w:rPr>
        <w:t>ules</w:t>
      </w:r>
    </w:p>
    <w:p w14:paraId="5FE1252C" w14:textId="77777777" w:rsidR="00700B87" w:rsidRPr="00C23A0F" w:rsidRDefault="00C23A0F" w:rsidP="00C23A0F">
      <w:pPr>
        <w:ind w:left="360" w:right="84"/>
        <w:rPr>
          <w:rFonts w:ascii="Arial" w:hAnsi="Arial" w:cs="Arial"/>
        </w:rPr>
      </w:pPr>
      <w:r>
        <w:rPr>
          <w:rFonts w:ascii="Arial" w:hAnsi="Arial" w:cs="Arial"/>
        </w:rPr>
        <w:t>14.  Ex</w:t>
      </w:r>
      <w:r w:rsidR="008D14A9">
        <w:rPr>
          <w:rFonts w:ascii="Arial" w:hAnsi="Arial" w:cs="Arial"/>
        </w:rPr>
        <w:t>clusion policy for u</w:t>
      </w:r>
      <w:r w:rsidR="00700B87" w:rsidRPr="00C23A0F">
        <w:rPr>
          <w:rFonts w:ascii="Arial" w:hAnsi="Arial" w:cs="Arial"/>
        </w:rPr>
        <w:t xml:space="preserve">nsafe </w:t>
      </w:r>
      <w:r w:rsidR="008D14A9">
        <w:rPr>
          <w:rFonts w:ascii="Arial" w:hAnsi="Arial" w:cs="Arial"/>
        </w:rPr>
        <w:t>b</w:t>
      </w:r>
      <w:r w:rsidR="00700B87" w:rsidRPr="00C23A0F">
        <w:rPr>
          <w:rFonts w:ascii="Arial" w:hAnsi="Arial" w:cs="Arial"/>
        </w:rPr>
        <w:t>ehaviour</w:t>
      </w:r>
    </w:p>
    <w:p w14:paraId="5B5BFEB2" w14:textId="17995B40" w:rsidR="00700B87" w:rsidRDefault="00C23A0F" w:rsidP="00C23A0F">
      <w:pPr>
        <w:ind w:left="360" w:right="84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15.  </w:t>
      </w:r>
      <w:r w:rsidR="00700B87" w:rsidRPr="00C23A0F">
        <w:rPr>
          <w:rFonts w:ascii="Arial" w:hAnsi="Arial" w:cs="Arial"/>
        </w:rPr>
        <w:t xml:space="preserve">Emergency </w:t>
      </w:r>
      <w:r w:rsidR="008D14A9">
        <w:rPr>
          <w:rFonts w:ascii="Arial" w:hAnsi="Arial" w:cs="Arial"/>
        </w:rPr>
        <w:t>r</w:t>
      </w:r>
      <w:r w:rsidR="00700B87" w:rsidRPr="00C23A0F">
        <w:rPr>
          <w:rFonts w:ascii="Arial" w:hAnsi="Arial" w:cs="Arial"/>
        </w:rPr>
        <w:t xml:space="preserve">esponse </w:t>
      </w:r>
      <w:r w:rsidR="008D14A9">
        <w:rPr>
          <w:rFonts w:ascii="Arial" w:hAnsi="Arial" w:cs="Arial"/>
        </w:rPr>
        <w:t>p</w:t>
      </w:r>
      <w:r w:rsidR="00700B87" w:rsidRPr="00C23A0F">
        <w:rPr>
          <w:rFonts w:ascii="Arial" w:hAnsi="Arial" w:cs="Arial"/>
        </w:rPr>
        <w:t xml:space="preserve">rocedures </w:t>
      </w:r>
      <w:r w:rsidRPr="00C23A0F">
        <w:rPr>
          <w:rFonts w:ascii="Arial" w:hAnsi="Arial" w:cs="Arial"/>
        </w:rPr>
        <w:t>[</w:t>
      </w:r>
      <w:r w:rsidR="00056C7C" w:rsidRPr="00C23A0F">
        <w:rPr>
          <w:rFonts w:ascii="Arial" w:hAnsi="Arial" w:cs="Arial"/>
        </w:rPr>
        <w:t>Inc</w:t>
      </w:r>
      <w:r w:rsidR="00056C7C">
        <w:rPr>
          <w:rFonts w:ascii="Arial" w:hAnsi="Arial" w:cs="Arial"/>
        </w:rPr>
        <w:t>.</w:t>
      </w:r>
      <w:r w:rsidR="00700B87" w:rsidRPr="00C23A0F">
        <w:rPr>
          <w:rFonts w:ascii="Arial" w:hAnsi="Arial" w:cs="Arial"/>
        </w:rPr>
        <w:t xml:space="preserve"> A/hrs / </w:t>
      </w:r>
      <w:r w:rsidR="00700B87" w:rsidRPr="00C23A0F">
        <w:rPr>
          <w:rFonts w:ascii="Arial" w:hAnsi="Arial" w:cs="Arial"/>
          <w:bCs/>
        </w:rPr>
        <w:t xml:space="preserve">Emergency Contact </w:t>
      </w:r>
      <w:r w:rsidR="00406AE7" w:rsidRPr="00C23A0F">
        <w:rPr>
          <w:rFonts w:ascii="Arial" w:hAnsi="Arial" w:cs="Arial"/>
          <w:bCs/>
        </w:rPr>
        <w:t>Person</w:t>
      </w:r>
      <w:r w:rsidR="00700B87" w:rsidRPr="00C23A0F">
        <w:rPr>
          <w:rFonts w:ascii="Arial" w:hAnsi="Arial" w:cs="Arial"/>
          <w:bCs/>
        </w:rPr>
        <w:t>: Contact No:</w:t>
      </w:r>
      <w:r w:rsidRPr="00C23A0F">
        <w:rPr>
          <w:rFonts w:ascii="Arial" w:hAnsi="Arial" w:cs="Arial"/>
          <w:bCs/>
        </w:rPr>
        <w:t>]</w:t>
      </w:r>
    </w:p>
    <w:p w14:paraId="7346DA36" w14:textId="77777777" w:rsidR="00700B87" w:rsidRDefault="00C23A0F" w:rsidP="00C23A0F">
      <w:pPr>
        <w:ind w:left="360" w:right="8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16.  </w:t>
      </w:r>
      <w:r w:rsidR="00700B87" w:rsidRPr="00C23A0F">
        <w:rPr>
          <w:rFonts w:ascii="Arial" w:hAnsi="Arial" w:cs="Arial"/>
        </w:rPr>
        <w:t>Suggested relevant vaccinations</w:t>
      </w:r>
      <w:r w:rsidR="00700B87" w:rsidRPr="00C23A0F">
        <w:rPr>
          <w:rFonts w:ascii="Arial" w:hAnsi="Arial" w:cs="Arial"/>
          <w:bCs/>
        </w:rPr>
        <w:t xml:space="preserve"> </w:t>
      </w:r>
    </w:p>
    <w:p w14:paraId="002E4ADF" w14:textId="77777777" w:rsidR="00E65C53" w:rsidRDefault="00C23A0F" w:rsidP="00C23A0F">
      <w:pPr>
        <w:tabs>
          <w:tab w:val="num" w:pos="567"/>
        </w:tabs>
        <w:ind w:left="360" w:right="8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17.  </w:t>
      </w:r>
      <w:r w:rsidR="00E65C53" w:rsidRPr="00C23A0F">
        <w:rPr>
          <w:rFonts w:ascii="Arial" w:hAnsi="Arial" w:cs="Arial"/>
          <w:bCs/>
        </w:rPr>
        <w:t xml:space="preserve">Mandatory </w:t>
      </w:r>
      <w:r>
        <w:rPr>
          <w:rFonts w:ascii="Arial" w:hAnsi="Arial" w:cs="Arial"/>
          <w:bCs/>
        </w:rPr>
        <w:t>q</w:t>
      </w:r>
      <w:r w:rsidR="00E65C53" w:rsidRPr="00C23A0F">
        <w:rPr>
          <w:rFonts w:ascii="Arial" w:hAnsi="Arial" w:cs="Arial"/>
          <w:bCs/>
        </w:rPr>
        <w:t xml:space="preserve">ualifications, </w:t>
      </w:r>
      <w:r>
        <w:rPr>
          <w:rFonts w:ascii="Arial" w:hAnsi="Arial" w:cs="Arial"/>
          <w:bCs/>
        </w:rPr>
        <w:t>l</w:t>
      </w:r>
      <w:r w:rsidR="00E65C53" w:rsidRPr="00C23A0F">
        <w:rPr>
          <w:rFonts w:ascii="Arial" w:hAnsi="Arial" w:cs="Arial"/>
          <w:bCs/>
        </w:rPr>
        <w:t xml:space="preserve">icences and </w:t>
      </w:r>
      <w:r>
        <w:rPr>
          <w:rFonts w:ascii="Arial" w:hAnsi="Arial" w:cs="Arial"/>
          <w:bCs/>
        </w:rPr>
        <w:t>t</w:t>
      </w:r>
      <w:r w:rsidR="00E65C53" w:rsidRPr="00C23A0F">
        <w:rPr>
          <w:rFonts w:ascii="Arial" w:hAnsi="Arial" w:cs="Arial"/>
          <w:bCs/>
        </w:rPr>
        <w:t>raining</w:t>
      </w:r>
    </w:p>
    <w:p w14:paraId="0AFB0D3B" w14:textId="77777777" w:rsidR="00C23A0F" w:rsidRDefault="00C23A0F" w:rsidP="00C23A0F">
      <w:pPr>
        <w:tabs>
          <w:tab w:val="num" w:pos="567"/>
        </w:tabs>
        <w:ind w:left="360" w:right="84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18.  </w:t>
      </w:r>
      <w:r w:rsidR="00406AE7" w:rsidRPr="00C23A0F">
        <w:rPr>
          <w:rFonts w:ascii="Arial" w:hAnsi="Arial" w:cs="Arial"/>
        </w:rPr>
        <w:t>Other r</w:t>
      </w:r>
      <w:r w:rsidR="008D14A9">
        <w:rPr>
          <w:rFonts w:ascii="Arial" w:hAnsi="Arial" w:cs="Arial"/>
        </w:rPr>
        <w:t>elevant WHS p</w:t>
      </w:r>
      <w:r w:rsidR="00700B87" w:rsidRPr="00C23A0F">
        <w:rPr>
          <w:rFonts w:ascii="Arial" w:hAnsi="Arial" w:cs="Arial"/>
        </w:rPr>
        <w:t>rocedures</w:t>
      </w:r>
      <w:r w:rsidR="008D14A9">
        <w:rPr>
          <w:rFonts w:ascii="Arial" w:hAnsi="Arial" w:cs="Arial"/>
        </w:rPr>
        <w:t>.</w:t>
      </w:r>
    </w:p>
    <w:p w14:paraId="5C373719" w14:textId="77777777" w:rsidR="00406AE7" w:rsidRPr="00E87C98" w:rsidRDefault="00C61577" w:rsidP="00180D8B">
      <w:pPr>
        <w:tabs>
          <w:tab w:val="num" w:pos="567"/>
        </w:tabs>
        <w:ind w:left="360" w:right="84"/>
        <w:rPr>
          <w:rFonts w:ascii="Arial" w:hAnsi="Arial" w:cs="Arial"/>
          <w:bCs/>
        </w:rPr>
      </w:pPr>
      <w:r>
        <w:rPr>
          <w:rFonts w:ascii="Arial" w:hAnsi="Arial" w:cs="Arial"/>
        </w:rPr>
        <w:br/>
      </w:r>
    </w:p>
    <w:p w14:paraId="4D4997CF" w14:textId="77777777" w:rsidR="00406AE7" w:rsidRDefault="00406AE7" w:rsidP="000B373E">
      <w:pPr>
        <w:rPr>
          <w:rFonts w:ascii="Arial" w:hAnsi="Arial" w:cs="Arial"/>
          <w:i/>
        </w:rPr>
      </w:pPr>
    </w:p>
    <w:p w14:paraId="1B51B3AC" w14:textId="77777777" w:rsidR="00642237" w:rsidRPr="00180D8B" w:rsidRDefault="000B373E" w:rsidP="000B373E">
      <w:pPr>
        <w:rPr>
          <w:rFonts w:ascii="Arial" w:hAnsi="Arial" w:cs="Arial"/>
        </w:rPr>
      </w:pPr>
      <w:r w:rsidRPr="00180D8B">
        <w:rPr>
          <w:rFonts w:ascii="Arial" w:hAnsi="Arial" w:cs="Arial"/>
        </w:rPr>
        <w:t>The above list is not exhaustive and is to provide guidance only</w:t>
      </w:r>
      <w:r w:rsidR="00004F87" w:rsidRPr="00180D8B">
        <w:rPr>
          <w:rFonts w:ascii="Arial" w:hAnsi="Arial" w:cs="Arial"/>
        </w:rPr>
        <w:t>.</w:t>
      </w:r>
      <w:r w:rsidRPr="00180D8B">
        <w:rPr>
          <w:rFonts w:ascii="Arial" w:hAnsi="Arial" w:cs="Arial"/>
        </w:rPr>
        <w:t xml:space="preserve"> </w:t>
      </w:r>
    </w:p>
    <w:p w14:paraId="28668E4D" w14:textId="77777777" w:rsidR="00642237" w:rsidRPr="00180D8B" w:rsidRDefault="00642237" w:rsidP="000B373E">
      <w:pPr>
        <w:rPr>
          <w:rFonts w:ascii="Arial" w:hAnsi="Arial" w:cs="Arial"/>
        </w:rPr>
      </w:pPr>
    </w:p>
    <w:p w14:paraId="016DD806" w14:textId="7563533E" w:rsidR="00E65C53" w:rsidRPr="00C73040" w:rsidRDefault="00004F87">
      <w:pPr>
        <w:rPr>
          <w:rFonts w:ascii="Arial" w:hAnsi="Arial" w:cs="Arial"/>
        </w:rPr>
      </w:pPr>
      <w:r w:rsidRPr="00180D8B">
        <w:rPr>
          <w:rFonts w:ascii="Arial" w:hAnsi="Arial" w:cs="Arial"/>
        </w:rPr>
        <w:t>F</w:t>
      </w:r>
      <w:r w:rsidR="000B373E" w:rsidRPr="00180D8B">
        <w:rPr>
          <w:rFonts w:ascii="Arial" w:hAnsi="Arial" w:cs="Arial"/>
        </w:rPr>
        <w:t>urther guidance is available from</w:t>
      </w:r>
      <w:r w:rsidR="001756D0" w:rsidRPr="00180D8B">
        <w:rPr>
          <w:rFonts w:ascii="Arial" w:hAnsi="Arial" w:cs="Arial"/>
        </w:rPr>
        <w:t xml:space="preserve"> </w:t>
      </w:r>
      <w:r w:rsidR="00C03568">
        <w:rPr>
          <w:rFonts w:ascii="Arial" w:hAnsi="Arial" w:cs="Arial"/>
        </w:rPr>
        <w:t xml:space="preserve">the </w:t>
      </w:r>
      <w:r w:rsidR="00E87C98" w:rsidRPr="00E87C98">
        <w:rPr>
          <w:rFonts w:ascii="Arial" w:hAnsi="Arial" w:cs="Arial"/>
          <w:color w:val="0070C0"/>
        </w:rPr>
        <w:t>Safety &amp; Wellbeing Fieldwork Hazards page</w:t>
      </w:r>
      <w:r w:rsidR="00E87C98">
        <w:rPr>
          <w:rFonts w:ascii="Arial" w:hAnsi="Arial" w:cs="Arial"/>
        </w:rPr>
        <w:t xml:space="preserve">, </w:t>
      </w:r>
      <w:r w:rsidR="00056C7C">
        <w:rPr>
          <w:rFonts w:ascii="Arial" w:hAnsi="Arial" w:cs="Arial"/>
        </w:rPr>
        <w:t xml:space="preserve">WHS Consultants </w:t>
      </w:r>
      <w:r w:rsidR="001756D0" w:rsidRPr="00180D8B">
        <w:rPr>
          <w:rFonts w:ascii="Arial" w:hAnsi="Arial" w:cs="Arial"/>
        </w:rPr>
        <w:t xml:space="preserve">or </w:t>
      </w:r>
      <w:r w:rsidR="003C2AC6">
        <w:rPr>
          <w:rFonts w:ascii="Arial" w:hAnsi="Arial" w:cs="Arial"/>
        </w:rPr>
        <w:t xml:space="preserve">via email to </w:t>
      </w:r>
      <w:bookmarkStart w:id="0" w:name="_GoBack"/>
      <w:bookmarkEnd w:id="0"/>
      <w:r w:rsidR="001756D0" w:rsidRPr="00180D8B">
        <w:rPr>
          <w:rFonts w:ascii="Arial" w:hAnsi="Arial" w:cs="Arial"/>
        </w:rPr>
        <w:t>the</w:t>
      </w:r>
      <w:r w:rsidR="000B373E" w:rsidRPr="00180D8B">
        <w:rPr>
          <w:rFonts w:ascii="Arial" w:hAnsi="Arial" w:cs="Arial"/>
        </w:rPr>
        <w:t xml:space="preserve"> </w:t>
      </w:r>
      <w:hyperlink r:id="rId9" w:history="1">
        <w:r w:rsidRPr="00056C7C">
          <w:rPr>
            <w:rStyle w:val="Hyperlink"/>
            <w:rFonts w:ascii="Arial" w:hAnsi="Arial" w:cs="Arial"/>
          </w:rPr>
          <w:t xml:space="preserve">Safety and Wellbeing </w:t>
        </w:r>
        <w:r w:rsidR="00E87C98" w:rsidRPr="00056C7C">
          <w:rPr>
            <w:rStyle w:val="Hyperlink"/>
            <w:rFonts w:ascii="Arial" w:hAnsi="Arial" w:cs="Arial"/>
          </w:rPr>
          <w:t>Team</w:t>
        </w:r>
      </w:hyperlink>
      <w:r w:rsidR="00056C7C">
        <w:rPr>
          <w:rFonts w:ascii="Arial" w:hAnsi="Arial" w:cs="Arial"/>
        </w:rPr>
        <w:t>.</w:t>
      </w:r>
    </w:p>
    <w:sectPr w:rsidR="00E65C53" w:rsidRPr="00C73040" w:rsidSect="00D7638F">
      <w:footerReference w:type="default" r:id="rId10"/>
      <w:pgSz w:w="11906" w:h="16838" w:code="9"/>
      <w:pgMar w:top="851" w:right="1418" w:bottom="851" w:left="1418" w:header="709" w:footer="355" w:gutter="0"/>
      <w:pgBorders w:offsetFrom="page">
        <w:top w:val="single" w:sz="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30D170" w14:textId="77777777" w:rsidR="00D14F23" w:rsidRDefault="00D14F23">
      <w:r>
        <w:separator/>
      </w:r>
    </w:p>
  </w:endnote>
  <w:endnote w:type="continuationSeparator" w:id="0">
    <w:p w14:paraId="5B6C75E2" w14:textId="77777777" w:rsidR="00D14F23" w:rsidRDefault="00D14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950A6" w14:textId="5C94CFD3" w:rsidR="00D14F23" w:rsidRPr="002D5221" w:rsidRDefault="00D14F23">
    <w:pPr>
      <w:pStyle w:val="Footer"/>
      <w:rPr>
        <w:rFonts w:ascii="Arial" w:hAnsi="Arial" w:cs="Arial"/>
        <w:i w:val="0"/>
        <w:lang w:val="en-US"/>
      </w:rPr>
    </w:pPr>
    <w:r>
      <w:rPr>
        <w:rFonts w:ascii="Arial" w:hAnsi="Arial" w:cs="Arial"/>
        <w:i w:val="0"/>
        <w:lang w:val="en-US"/>
      </w:rPr>
      <w:t xml:space="preserve">WHS72 </w:t>
    </w:r>
    <w:r w:rsidRPr="002D5221">
      <w:rPr>
        <w:rFonts w:ascii="Arial" w:hAnsi="Arial" w:cs="Arial"/>
        <w:i w:val="0"/>
        <w:lang w:val="en-US"/>
      </w:rPr>
      <w:t>Fieldwork Information</w:t>
    </w:r>
    <w:r w:rsidR="008B09D0">
      <w:rPr>
        <w:rFonts w:ascii="Arial" w:hAnsi="Arial" w:cs="Arial"/>
        <w:i w:val="0"/>
        <w:lang w:val="en-US"/>
      </w:rPr>
      <w:t xml:space="preserve"> Notice</w:t>
    </w:r>
    <w:r>
      <w:rPr>
        <w:rFonts w:ascii="Arial" w:hAnsi="Arial" w:cs="Arial"/>
        <w:i w:val="0"/>
        <w:lang w:val="en-US"/>
      </w:rPr>
      <w:t>, V1.</w:t>
    </w:r>
    <w:r w:rsidR="00056C7C">
      <w:rPr>
        <w:rFonts w:ascii="Arial" w:hAnsi="Arial" w:cs="Arial"/>
        <w:i w:val="0"/>
        <w:lang w:val="en-US"/>
      </w:rPr>
      <w:t>2 March 2020</w:t>
    </w:r>
    <w:r w:rsidRPr="002D5221">
      <w:rPr>
        <w:rFonts w:ascii="Arial" w:hAnsi="Arial" w:cs="Arial"/>
        <w:i w:val="0"/>
        <w:lang w:val="en-US"/>
      </w:rPr>
      <w:t xml:space="preserve"> </w:t>
    </w:r>
    <w:r>
      <w:rPr>
        <w:rFonts w:ascii="Arial" w:hAnsi="Arial" w:cs="Arial"/>
        <w:i w:val="0"/>
        <w:lang w:val="en-US"/>
      </w:rPr>
      <w:t xml:space="preserve">              Safety and Wellbeing </w:t>
    </w:r>
    <w:r w:rsidRPr="002D5221">
      <w:rPr>
        <w:rFonts w:ascii="Arial" w:hAnsi="Arial" w:cs="Arial"/>
        <w:i w:val="0"/>
        <w:lang w:val="en-US"/>
      </w:rPr>
      <w:t xml:space="preserve">         </w:t>
    </w:r>
    <w:r>
      <w:rPr>
        <w:rFonts w:ascii="Arial" w:hAnsi="Arial" w:cs="Arial"/>
        <w:i w:val="0"/>
        <w:lang w:val="en-US"/>
      </w:rPr>
      <w:t xml:space="preserve">  </w:t>
    </w:r>
    <w:r w:rsidRPr="002D5221">
      <w:rPr>
        <w:rFonts w:ascii="Arial" w:hAnsi="Arial" w:cs="Arial"/>
        <w:i w:val="0"/>
        <w:lang w:val="en-US"/>
      </w:rPr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7C5CC2" w14:textId="77777777" w:rsidR="00D14F23" w:rsidRDefault="00D14F23">
      <w:r>
        <w:separator/>
      </w:r>
    </w:p>
  </w:footnote>
  <w:footnote w:type="continuationSeparator" w:id="0">
    <w:p w14:paraId="5934CEEC" w14:textId="77777777" w:rsidR="00D14F23" w:rsidRDefault="00D14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2B649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A6ACD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926C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5F230A4"/>
    <w:lvl w:ilvl="0">
      <w:start w:val="1"/>
      <w:numFmt w:val="lowerRoman"/>
      <w:pStyle w:val="ListNumber2"/>
      <w:lvlText w:val="%1."/>
      <w:lvlJc w:val="left"/>
      <w:pPr>
        <w:tabs>
          <w:tab w:val="num" w:pos="1003"/>
        </w:tabs>
        <w:ind w:left="643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E76CD2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36667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7256D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BEE6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DDE33C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F672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E40F65"/>
    <w:multiLevelType w:val="hybridMultilevel"/>
    <w:tmpl w:val="C54EEF02"/>
    <w:lvl w:ilvl="0" w:tplc="284EA044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A20D46"/>
    <w:multiLevelType w:val="singleLevel"/>
    <w:tmpl w:val="AFCA86D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2" w15:restartNumberingAfterBreak="0">
    <w:nsid w:val="30AA2B35"/>
    <w:multiLevelType w:val="multilevel"/>
    <w:tmpl w:val="66CE6DA0"/>
    <w:lvl w:ilvl="0">
      <w:start w:val="1"/>
      <w:numFmt w:val="decimal"/>
      <w:pStyle w:val="outlinelist"/>
      <w:isLgl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Restart w:val="0"/>
      <w:isLgl/>
      <w:lvlText w:val="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none"/>
      <w:lvlRestart w:val="0"/>
      <w:isLgl/>
      <w:lvlText w:val="1.1.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Restart w:val="0"/>
      <w:isLgl/>
      <w:lvlText w:val="%1.%2.%31.%4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4">
      <w:start w:val="1"/>
      <w:numFmt w:val="decimal"/>
      <w:lvlRestart w:val="0"/>
      <w:lvlText w:val="%1.%2.1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Restart w:val="0"/>
      <w:isLgl/>
      <w:lvlText w:val="%1.%2.1%3.%4.%5.%6"/>
      <w:lvlJc w:val="left"/>
      <w:pPr>
        <w:tabs>
          <w:tab w:val="num" w:pos="1440"/>
        </w:tabs>
        <w:ind w:left="1080" w:hanging="1080"/>
      </w:pPr>
      <w:rPr>
        <w:rFonts w:hint="default"/>
      </w:rPr>
    </w:lvl>
    <w:lvl w:ilvl="6">
      <w:start w:val="1"/>
      <w:numFmt w:val="decimal"/>
      <w:lvlText w:val="%1.%2.1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1%3.%4.%5.%6.%7.%8"/>
      <w:lvlJc w:val="left"/>
      <w:pPr>
        <w:tabs>
          <w:tab w:val="num" w:pos="180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1%3.%4.%5.%6.%7.%8.%9"/>
      <w:lvlJc w:val="left"/>
      <w:pPr>
        <w:tabs>
          <w:tab w:val="num" w:pos="1800"/>
        </w:tabs>
        <w:ind w:left="1440" w:hanging="1440"/>
      </w:pPr>
      <w:rPr>
        <w:rFonts w:hint="default"/>
      </w:rPr>
    </w:lvl>
  </w:abstractNum>
  <w:abstractNum w:abstractNumId="13" w15:restartNumberingAfterBreak="0">
    <w:nsid w:val="32011D72"/>
    <w:multiLevelType w:val="hybridMultilevel"/>
    <w:tmpl w:val="C6BE0EBA"/>
    <w:lvl w:ilvl="0" w:tplc="61683F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F76A2F"/>
    <w:multiLevelType w:val="singleLevel"/>
    <w:tmpl w:val="1834D9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545F095B"/>
    <w:multiLevelType w:val="multilevel"/>
    <w:tmpl w:val="F0267EB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6" w15:restartNumberingAfterBreak="0">
    <w:nsid w:val="614B4150"/>
    <w:multiLevelType w:val="hybridMultilevel"/>
    <w:tmpl w:val="C046B97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145329D"/>
    <w:multiLevelType w:val="multilevel"/>
    <w:tmpl w:val="B55C358A"/>
    <w:lvl w:ilvl="0">
      <w:start w:val="1"/>
      <w:numFmt w:val="bullet"/>
      <w:pStyle w:val="ListBullet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8" w15:restartNumberingAfterBreak="0">
    <w:nsid w:val="721F4E02"/>
    <w:multiLevelType w:val="hybridMultilevel"/>
    <w:tmpl w:val="C0144CE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76963CF4"/>
    <w:multiLevelType w:val="hybridMultilevel"/>
    <w:tmpl w:val="49BACB34"/>
    <w:lvl w:ilvl="0" w:tplc="F9E0C41C">
      <w:start w:val="1"/>
      <w:numFmt w:val="bullet"/>
      <w:pStyle w:val="ListBullet5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1"/>
  </w:num>
  <w:num w:numId="9">
    <w:abstractNumId w:val="2"/>
  </w:num>
  <w:num w:numId="10">
    <w:abstractNumId w:val="0"/>
  </w:num>
  <w:num w:numId="11">
    <w:abstractNumId w:val="12"/>
  </w:num>
  <w:num w:numId="12">
    <w:abstractNumId w:val="9"/>
  </w:num>
  <w:num w:numId="13">
    <w:abstractNumId w:val="17"/>
  </w:num>
  <w:num w:numId="14">
    <w:abstractNumId w:val="15"/>
  </w:num>
  <w:num w:numId="15">
    <w:abstractNumId w:val="19"/>
  </w:num>
  <w:num w:numId="16">
    <w:abstractNumId w:val="19"/>
  </w:num>
  <w:num w:numId="17">
    <w:abstractNumId w:val="5"/>
  </w:num>
  <w:num w:numId="18">
    <w:abstractNumId w:val="6"/>
  </w:num>
  <w:num w:numId="19">
    <w:abstractNumId w:val="17"/>
  </w:num>
  <w:num w:numId="20">
    <w:abstractNumId w:val="15"/>
  </w:num>
  <w:num w:numId="21">
    <w:abstractNumId w:val="15"/>
  </w:num>
  <w:num w:numId="22">
    <w:abstractNumId w:val="19"/>
  </w:num>
  <w:num w:numId="23">
    <w:abstractNumId w:val="5"/>
  </w:num>
  <w:num w:numId="24">
    <w:abstractNumId w:val="15"/>
  </w:num>
  <w:num w:numId="25">
    <w:abstractNumId w:val="14"/>
  </w:num>
  <w:num w:numId="26">
    <w:abstractNumId w:val="11"/>
  </w:num>
  <w:num w:numId="27">
    <w:abstractNumId w:val="16"/>
  </w:num>
  <w:num w:numId="28">
    <w:abstractNumId w:val="13"/>
  </w:num>
  <w:num w:numId="29">
    <w:abstractNumId w:val="18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1933"/>
    <w:rsid w:val="00004F87"/>
    <w:rsid w:val="00056C7C"/>
    <w:rsid w:val="00077A82"/>
    <w:rsid w:val="00091DFC"/>
    <w:rsid w:val="0009311B"/>
    <w:rsid w:val="000B373E"/>
    <w:rsid w:val="000C0B53"/>
    <w:rsid w:val="001565CB"/>
    <w:rsid w:val="00174377"/>
    <w:rsid w:val="001756D0"/>
    <w:rsid w:val="00180D8B"/>
    <w:rsid w:val="00191EBC"/>
    <w:rsid w:val="001E328D"/>
    <w:rsid w:val="00213707"/>
    <w:rsid w:val="00244297"/>
    <w:rsid w:val="002522E2"/>
    <w:rsid w:val="00253287"/>
    <w:rsid w:val="002568EE"/>
    <w:rsid w:val="002D09F4"/>
    <w:rsid w:val="002D5221"/>
    <w:rsid w:val="002E08F0"/>
    <w:rsid w:val="00330DF4"/>
    <w:rsid w:val="00331C46"/>
    <w:rsid w:val="00334FEE"/>
    <w:rsid w:val="003569C9"/>
    <w:rsid w:val="0036523B"/>
    <w:rsid w:val="00375D3C"/>
    <w:rsid w:val="003A4B03"/>
    <w:rsid w:val="003C2AC6"/>
    <w:rsid w:val="003C38EB"/>
    <w:rsid w:val="003F3377"/>
    <w:rsid w:val="00406AE7"/>
    <w:rsid w:val="00456C81"/>
    <w:rsid w:val="00464E7D"/>
    <w:rsid w:val="00475B02"/>
    <w:rsid w:val="004B2383"/>
    <w:rsid w:val="00505FBC"/>
    <w:rsid w:val="005110B5"/>
    <w:rsid w:val="00524034"/>
    <w:rsid w:val="005346B6"/>
    <w:rsid w:val="005370B2"/>
    <w:rsid w:val="00553794"/>
    <w:rsid w:val="0057764D"/>
    <w:rsid w:val="005776F3"/>
    <w:rsid w:val="005805BE"/>
    <w:rsid w:val="005E66F0"/>
    <w:rsid w:val="00635B4B"/>
    <w:rsid w:val="00642237"/>
    <w:rsid w:val="0064299D"/>
    <w:rsid w:val="006626BB"/>
    <w:rsid w:val="006A5518"/>
    <w:rsid w:val="006E0767"/>
    <w:rsid w:val="00700B87"/>
    <w:rsid w:val="00704C44"/>
    <w:rsid w:val="0072505D"/>
    <w:rsid w:val="00725351"/>
    <w:rsid w:val="00774220"/>
    <w:rsid w:val="007A13B8"/>
    <w:rsid w:val="007E6219"/>
    <w:rsid w:val="0081633D"/>
    <w:rsid w:val="00822383"/>
    <w:rsid w:val="00826DAD"/>
    <w:rsid w:val="008934DB"/>
    <w:rsid w:val="008B09D0"/>
    <w:rsid w:val="008D14A9"/>
    <w:rsid w:val="008D6149"/>
    <w:rsid w:val="008E4301"/>
    <w:rsid w:val="008F5754"/>
    <w:rsid w:val="00955C73"/>
    <w:rsid w:val="00967587"/>
    <w:rsid w:val="009736A7"/>
    <w:rsid w:val="00986308"/>
    <w:rsid w:val="009F19C0"/>
    <w:rsid w:val="00A00524"/>
    <w:rsid w:val="00A12CEA"/>
    <w:rsid w:val="00A1652F"/>
    <w:rsid w:val="00A462D1"/>
    <w:rsid w:val="00A64724"/>
    <w:rsid w:val="00A652E4"/>
    <w:rsid w:val="00AC0176"/>
    <w:rsid w:val="00B76B56"/>
    <w:rsid w:val="00B93630"/>
    <w:rsid w:val="00B94C15"/>
    <w:rsid w:val="00BF1157"/>
    <w:rsid w:val="00C03568"/>
    <w:rsid w:val="00C0562C"/>
    <w:rsid w:val="00C23A0F"/>
    <w:rsid w:val="00C61577"/>
    <w:rsid w:val="00C73040"/>
    <w:rsid w:val="00C73D54"/>
    <w:rsid w:val="00C852D5"/>
    <w:rsid w:val="00C874A5"/>
    <w:rsid w:val="00CA1BF3"/>
    <w:rsid w:val="00CA3C4C"/>
    <w:rsid w:val="00CE688C"/>
    <w:rsid w:val="00D00FCE"/>
    <w:rsid w:val="00D109C6"/>
    <w:rsid w:val="00D14505"/>
    <w:rsid w:val="00D14F23"/>
    <w:rsid w:val="00D516D2"/>
    <w:rsid w:val="00D52E7C"/>
    <w:rsid w:val="00D72707"/>
    <w:rsid w:val="00D7638F"/>
    <w:rsid w:val="00D958BA"/>
    <w:rsid w:val="00D95A6D"/>
    <w:rsid w:val="00DA1933"/>
    <w:rsid w:val="00E410F9"/>
    <w:rsid w:val="00E65C53"/>
    <w:rsid w:val="00E666C7"/>
    <w:rsid w:val="00E87C98"/>
    <w:rsid w:val="00E9070E"/>
    <w:rsid w:val="00F001F6"/>
    <w:rsid w:val="00F3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BB8F2A3"/>
  <w15:docId w15:val="{281E77B4-5E51-475E-B092-B64F04870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B373E"/>
    <w:rPr>
      <w:lang w:eastAsia="en-US"/>
    </w:rPr>
  </w:style>
  <w:style w:type="paragraph" w:styleId="Heading1">
    <w:name w:val="heading 1"/>
    <w:basedOn w:val="Normal"/>
    <w:next w:val="Normal"/>
    <w:qFormat/>
    <w:rsid w:val="001565CB"/>
    <w:pPr>
      <w:keepNext/>
      <w:spacing w:before="120" w:after="6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565CB"/>
    <w:pPr>
      <w:keepNext/>
      <w:spacing w:before="60" w:after="60"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qFormat/>
    <w:rsid w:val="001565CB"/>
    <w:pPr>
      <w:keepNext/>
      <w:spacing w:before="6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1565CB"/>
    <w:pPr>
      <w:keepNext/>
      <w:spacing w:before="60" w:after="60"/>
      <w:outlineLvl w:val="3"/>
    </w:pPr>
    <w:rPr>
      <w:iCs/>
      <w:szCs w:val="28"/>
    </w:rPr>
  </w:style>
  <w:style w:type="paragraph" w:styleId="Heading5">
    <w:name w:val="heading 5"/>
    <w:basedOn w:val="Heading4"/>
    <w:next w:val="Normal"/>
    <w:qFormat/>
    <w:rsid w:val="001565CB"/>
    <w:pPr>
      <w:outlineLvl w:val="4"/>
    </w:pPr>
    <w:rPr>
      <w:bCs/>
      <w:iCs w:val="0"/>
      <w:szCs w:val="26"/>
    </w:rPr>
  </w:style>
  <w:style w:type="paragraph" w:styleId="Heading7">
    <w:name w:val="heading 7"/>
    <w:basedOn w:val="Normal"/>
    <w:next w:val="Normal"/>
    <w:qFormat/>
    <w:rsid w:val="000B373E"/>
    <w:pPr>
      <w:keepNext/>
      <w:outlineLvl w:val="6"/>
    </w:pPr>
    <w:rPr>
      <w:rFonts w:ascii="Arial" w:hAnsi="Arial"/>
      <w:b/>
    </w:rPr>
  </w:style>
  <w:style w:type="paragraph" w:styleId="Heading8">
    <w:name w:val="heading 8"/>
    <w:basedOn w:val="Normal"/>
    <w:next w:val="Normal"/>
    <w:qFormat/>
    <w:rsid w:val="000B373E"/>
    <w:pPr>
      <w:keepNext/>
      <w:outlineLvl w:val="7"/>
    </w:pPr>
    <w:rPr>
      <w:rFonts w:ascii="Arial" w:hAnsi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next w:val="Normal"/>
    <w:rsid w:val="001565CB"/>
    <w:pPr>
      <w:ind w:left="720"/>
    </w:pPr>
  </w:style>
  <w:style w:type="paragraph" w:styleId="ListBullet">
    <w:name w:val="List Bullet"/>
    <w:basedOn w:val="Normal"/>
    <w:rsid w:val="001565CB"/>
    <w:pPr>
      <w:numPr>
        <w:numId w:val="24"/>
      </w:numPr>
      <w:ind w:left="714" w:hanging="357"/>
    </w:pPr>
  </w:style>
  <w:style w:type="paragraph" w:styleId="ListBullet2">
    <w:name w:val="List Bullet 2"/>
    <w:basedOn w:val="Normal"/>
    <w:rsid w:val="001565CB"/>
    <w:pPr>
      <w:numPr>
        <w:numId w:val="19"/>
      </w:numPr>
    </w:pPr>
  </w:style>
  <w:style w:type="paragraph" w:styleId="ListBullet3">
    <w:name w:val="List Bullet 3"/>
    <w:basedOn w:val="Normal"/>
    <w:rsid w:val="001565CB"/>
    <w:pPr>
      <w:numPr>
        <w:numId w:val="18"/>
      </w:numPr>
      <w:tabs>
        <w:tab w:val="clear" w:pos="926"/>
        <w:tab w:val="num" w:pos="1440"/>
      </w:tabs>
      <w:ind w:left="1440"/>
    </w:pPr>
  </w:style>
  <w:style w:type="paragraph" w:styleId="ListBullet4">
    <w:name w:val="List Bullet 4"/>
    <w:basedOn w:val="Normal"/>
    <w:rsid w:val="001565CB"/>
    <w:pPr>
      <w:numPr>
        <w:numId w:val="23"/>
      </w:numPr>
      <w:tabs>
        <w:tab w:val="clear" w:pos="1209"/>
        <w:tab w:val="num" w:pos="1800"/>
      </w:tabs>
      <w:ind w:left="1800"/>
    </w:pPr>
  </w:style>
  <w:style w:type="paragraph" w:styleId="ListBullet5">
    <w:name w:val="List Bullet 5"/>
    <w:basedOn w:val="Normal"/>
    <w:rsid w:val="001565CB"/>
    <w:pPr>
      <w:numPr>
        <w:numId w:val="22"/>
      </w:numPr>
    </w:pPr>
  </w:style>
  <w:style w:type="paragraph" w:styleId="ListNumber">
    <w:name w:val="List Number"/>
    <w:basedOn w:val="Normal"/>
    <w:rsid w:val="001565CB"/>
    <w:pPr>
      <w:numPr>
        <w:numId w:val="6"/>
      </w:numPr>
      <w:tabs>
        <w:tab w:val="clear" w:pos="360"/>
      </w:tabs>
      <w:ind w:left="720"/>
    </w:pPr>
  </w:style>
  <w:style w:type="paragraph" w:styleId="ListNumber2">
    <w:name w:val="List Number 2"/>
    <w:basedOn w:val="Normal"/>
    <w:rsid w:val="001565CB"/>
    <w:pPr>
      <w:numPr>
        <w:numId w:val="7"/>
      </w:numPr>
      <w:tabs>
        <w:tab w:val="clear" w:pos="1003"/>
        <w:tab w:val="num" w:pos="1080"/>
      </w:tabs>
      <w:ind w:left="1080"/>
    </w:pPr>
  </w:style>
  <w:style w:type="paragraph" w:styleId="MessageHeader">
    <w:name w:val="Message Header"/>
    <w:basedOn w:val="Normal"/>
    <w:rsid w:val="001565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120" w:after="120" w:line="360" w:lineRule="auto"/>
    </w:pPr>
    <w:rPr>
      <w:rFonts w:cs="Arial"/>
    </w:rPr>
  </w:style>
  <w:style w:type="paragraph" w:customStyle="1" w:styleId="outlinelist">
    <w:name w:val="outline list"/>
    <w:basedOn w:val="Normal"/>
    <w:rsid w:val="001565CB"/>
    <w:pPr>
      <w:numPr>
        <w:numId w:val="11"/>
      </w:numPr>
    </w:pPr>
  </w:style>
  <w:style w:type="paragraph" w:styleId="TOC1">
    <w:name w:val="toc 1"/>
    <w:basedOn w:val="Normal"/>
    <w:next w:val="Normal"/>
    <w:semiHidden/>
    <w:rsid w:val="001565CB"/>
  </w:style>
  <w:style w:type="paragraph" w:styleId="TOC2">
    <w:name w:val="toc 2"/>
    <w:basedOn w:val="Normal"/>
    <w:next w:val="Normal"/>
    <w:semiHidden/>
    <w:rsid w:val="001565CB"/>
    <w:pPr>
      <w:ind w:left="220"/>
    </w:pPr>
  </w:style>
  <w:style w:type="paragraph" w:styleId="TOC3">
    <w:name w:val="toc 3"/>
    <w:basedOn w:val="Normal"/>
    <w:next w:val="Normal"/>
    <w:semiHidden/>
    <w:rsid w:val="001565CB"/>
    <w:pPr>
      <w:ind w:left="440"/>
    </w:pPr>
  </w:style>
  <w:style w:type="paragraph" w:styleId="TOC4">
    <w:name w:val="toc 4"/>
    <w:basedOn w:val="Normal"/>
    <w:next w:val="Normal"/>
    <w:semiHidden/>
    <w:rsid w:val="001565CB"/>
    <w:pPr>
      <w:ind w:left="660"/>
    </w:pPr>
  </w:style>
  <w:style w:type="paragraph" w:styleId="TOC5">
    <w:name w:val="toc 5"/>
    <w:basedOn w:val="Normal"/>
    <w:next w:val="Normal"/>
    <w:semiHidden/>
    <w:rsid w:val="001565CB"/>
    <w:pPr>
      <w:ind w:left="880"/>
    </w:pPr>
  </w:style>
  <w:style w:type="paragraph" w:styleId="TOC6">
    <w:name w:val="toc 6"/>
    <w:basedOn w:val="Normal"/>
    <w:next w:val="Normal"/>
    <w:autoRedefine/>
    <w:semiHidden/>
    <w:rsid w:val="001565CB"/>
    <w:pPr>
      <w:ind w:left="1100"/>
    </w:pPr>
  </w:style>
  <w:style w:type="paragraph" w:styleId="TOC7">
    <w:name w:val="toc 7"/>
    <w:basedOn w:val="Normal"/>
    <w:next w:val="Normal"/>
    <w:autoRedefine/>
    <w:semiHidden/>
    <w:rsid w:val="001565CB"/>
    <w:pPr>
      <w:ind w:left="1320"/>
    </w:pPr>
  </w:style>
  <w:style w:type="paragraph" w:styleId="TOC8">
    <w:name w:val="toc 8"/>
    <w:basedOn w:val="Normal"/>
    <w:next w:val="Normal"/>
    <w:autoRedefine/>
    <w:semiHidden/>
    <w:rsid w:val="001565CB"/>
    <w:pPr>
      <w:ind w:left="1540"/>
    </w:pPr>
  </w:style>
  <w:style w:type="paragraph" w:styleId="TOC9">
    <w:name w:val="toc 9"/>
    <w:basedOn w:val="Normal"/>
    <w:next w:val="Normal"/>
    <w:autoRedefine/>
    <w:semiHidden/>
    <w:rsid w:val="001565CB"/>
    <w:pPr>
      <w:ind w:left="1760"/>
    </w:pPr>
  </w:style>
  <w:style w:type="character" w:styleId="Hyperlink">
    <w:name w:val="Hyperlink"/>
    <w:basedOn w:val="DefaultParagraphFont"/>
    <w:rsid w:val="001565CB"/>
    <w:rPr>
      <w:color w:val="0000FF"/>
      <w:u w:val="single"/>
    </w:rPr>
  </w:style>
  <w:style w:type="paragraph" w:styleId="Header">
    <w:name w:val="header"/>
    <w:basedOn w:val="Normal"/>
    <w:rsid w:val="001565CB"/>
    <w:pPr>
      <w:tabs>
        <w:tab w:val="center" w:pos="4153"/>
        <w:tab w:val="right" w:pos="8306"/>
      </w:tabs>
    </w:pPr>
    <w:rPr>
      <w:b/>
    </w:rPr>
  </w:style>
  <w:style w:type="paragraph" w:styleId="Footer">
    <w:name w:val="footer"/>
    <w:basedOn w:val="Normal"/>
    <w:rsid w:val="001565CB"/>
    <w:pPr>
      <w:tabs>
        <w:tab w:val="center" w:pos="4153"/>
        <w:tab w:val="right" w:pos="8306"/>
      </w:tabs>
    </w:pPr>
    <w:rPr>
      <w:rFonts w:ascii="Arial Narrow" w:hAnsi="Arial Narrow"/>
      <w:i/>
      <w:sz w:val="16"/>
    </w:rPr>
  </w:style>
  <w:style w:type="paragraph" w:styleId="BodyText3">
    <w:name w:val="Body Text 3"/>
    <w:basedOn w:val="Normal"/>
    <w:rsid w:val="000B373E"/>
    <w:pPr>
      <w:ind w:right="84"/>
    </w:pPr>
    <w:rPr>
      <w:rFonts w:ascii="Arial" w:hAnsi="Arial"/>
      <w:i/>
    </w:rPr>
  </w:style>
  <w:style w:type="paragraph" w:styleId="BalloonText">
    <w:name w:val="Balloon Text"/>
    <w:basedOn w:val="Normal"/>
    <w:link w:val="BalloonTextChar"/>
    <w:rsid w:val="005346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346B6"/>
    <w:rPr>
      <w:rFonts w:ascii="Tahoma" w:hAnsi="Tahoma" w:cs="Tahoma"/>
      <w:sz w:val="16"/>
      <w:szCs w:val="16"/>
      <w:lang w:eastAsia="en-US"/>
    </w:rPr>
  </w:style>
  <w:style w:type="paragraph" w:styleId="BodyText">
    <w:name w:val="Body Text"/>
    <w:basedOn w:val="Normal"/>
    <w:link w:val="BodyTextChar"/>
    <w:rsid w:val="00E65C5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65C53"/>
    <w:rPr>
      <w:lang w:eastAsia="en-US"/>
    </w:rPr>
  </w:style>
  <w:style w:type="paragraph" w:customStyle="1" w:styleId="Default">
    <w:name w:val="Default"/>
    <w:rsid w:val="00E65C5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626BB"/>
    <w:pPr>
      <w:ind w:left="720"/>
    </w:pPr>
    <w:rPr>
      <w:rFonts w:ascii="Calibri" w:eastAsiaTheme="minorHAnsi" w:hAnsi="Calibri" w:cs="Calibri"/>
      <w:sz w:val="22"/>
      <w:szCs w:val="22"/>
    </w:rPr>
  </w:style>
  <w:style w:type="character" w:styleId="CommentReference">
    <w:name w:val="annotation reference"/>
    <w:basedOn w:val="DefaultParagraphFont"/>
    <w:rsid w:val="00E87C98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7C98"/>
  </w:style>
  <w:style w:type="character" w:customStyle="1" w:styleId="CommentTextChar">
    <w:name w:val="Comment Text Char"/>
    <w:basedOn w:val="DefaultParagraphFont"/>
    <w:link w:val="CommentText"/>
    <w:rsid w:val="00E87C9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87C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87C98"/>
    <w:rPr>
      <w:b/>
      <w:bCs/>
      <w:lang w:eastAsia="en-US"/>
    </w:rPr>
  </w:style>
  <w:style w:type="character" w:styleId="FollowedHyperlink">
    <w:name w:val="FollowedHyperlink"/>
    <w:basedOn w:val="DefaultParagraphFont"/>
    <w:rsid w:val="00475B0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6C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1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3.unisa.edu.au/safetyandwellbeing/SMS/forms/WHS39.doc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HSIM.SafetyWellbeing@unisa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Fieldwork Health And Safety Information Notice</vt:lpstr>
    </vt:vector>
  </TitlesOfParts>
  <Company>UniSA</Company>
  <LinksUpToDate>false</LinksUpToDate>
  <CharactersWithSpaces>2654</CharactersWithSpaces>
  <SharedDoc>false</SharedDoc>
  <HLinks>
    <vt:vector size="6" baseType="variant">
      <vt:variant>
        <vt:i4>7274523</vt:i4>
      </vt:variant>
      <vt:variant>
        <vt:i4>0</vt:i4>
      </vt:variant>
      <vt:variant>
        <vt:i4>0</vt:i4>
      </vt:variant>
      <vt:variant>
        <vt:i4>5</vt:i4>
      </vt:variant>
      <vt:variant>
        <vt:lpwstr>mailto:safetyandwellbeingEnquiries@unisa.edu.au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Fieldwork Health And Safety Information Notice</dc:title>
  <dc:creator>Marta Duznovic</dc:creator>
  <cp:lastModifiedBy>Robyn Sferco</cp:lastModifiedBy>
  <cp:revision>26</cp:revision>
  <cp:lastPrinted>2013-05-27T04:46:00Z</cp:lastPrinted>
  <dcterms:created xsi:type="dcterms:W3CDTF">2014-03-24T00:36:00Z</dcterms:created>
  <dcterms:modified xsi:type="dcterms:W3CDTF">2020-03-13T01:18:00Z</dcterms:modified>
</cp:coreProperties>
</file>