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8BF0" w14:textId="77777777" w:rsidR="00EE4345" w:rsidRDefault="00EE4345" w:rsidP="004B4B34">
      <w:pPr>
        <w:rPr>
          <w:sz w:val="18"/>
          <w:szCs w:val="18"/>
        </w:rPr>
      </w:pPr>
    </w:p>
    <w:tbl>
      <w:tblPr>
        <w:tblStyle w:val="TableGrid"/>
        <w:tblW w:w="15338" w:type="dxa"/>
        <w:tblInd w:w="-34" w:type="dxa"/>
        <w:shd w:val="clear" w:color="auto" w:fill="001996"/>
        <w:tblLook w:val="04A0" w:firstRow="1" w:lastRow="0" w:firstColumn="1" w:lastColumn="0" w:noHBand="0" w:noVBand="1"/>
      </w:tblPr>
      <w:tblGrid>
        <w:gridCol w:w="2380"/>
        <w:gridCol w:w="10106"/>
        <w:gridCol w:w="2852"/>
      </w:tblGrid>
      <w:tr w:rsidR="003E221E" w14:paraId="3F25F038" w14:textId="77777777" w:rsidTr="007D24A1">
        <w:tc>
          <w:tcPr>
            <w:tcW w:w="2380" w:type="dxa"/>
            <w:shd w:val="clear" w:color="auto" w:fill="001996"/>
          </w:tcPr>
          <w:p w14:paraId="3FAE6B4D" w14:textId="40B8CF1D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drawing>
                <wp:anchor distT="36576" distB="36576" distL="36576" distR="36576" simplePos="0" relativeHeight="251661312" behindDoc="0" locked="0" layoutInCell="1" allowOverlap="1" wp14:anchorId="51136935" wp14:editId="70B80359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40005</wp:posOffset>
                  </wp:positionV>
                  <wp:extent cx="777240" cy="630555"/>
                  <wp:effectExtent l="0" t="0" r="0" b="0"/>
                  <wp:wrapNone/>
                  <wp:docPr id="6" name="Picture 6" descr="Unifulllogo-wht2011_03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fulllogo-wht2011_03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21573F24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2B1E1D93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3D614D8B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58E8AFBA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  <w:p w14:paraId="71AA516D" w14:textId="77777777" w:rsidR="003E221E" w:rsidRDefault="003E221E" w:rsidP="00F4633F">
            <w:pP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0106" w:type="dxa"/>
            <w:shd w:val="clear" w:color="auto" w:fill="943634" w:themeFill="accent2" w:themeFillShade="BF"/>
          </w:tcPr>
          <w:p w14:paraId="2E02C127" w14:textId="77777777" w:rsidR="003E221E" w:rsidRDefault="003E221E" w:rsidP="00F4633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36"/>
                <w:szCs w:val="36"/>
              </w:rPr>
            </w:pPr>
          </w:p>
          <w:p w14:paraId="3AB8C711" w14:textId="13885135" w:rsidR="003E221E" w:rsidRDefault="00F347D2" w:rsidP="00F4633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36"/>
                <w:szCs w:val="36"/>
              </w:rPr>
            </w:pPr>
            <w:r>
              <w:rPr>
                <w:rFonts w:ascii="Frutiger LT Std 55 Roman" w:hAnsi="Frutiger LT Std 55 Roman"/>
                <w:b/>
                <w:bCs/>
                <w:caps/>
                <w:color w:val="FFFFFF"/>
                <w:sz w:val="36"/>
                <w:szCs w:val="36"/>
              </w:rPr>
              <w:t xml:space="preserve">WORKING AT HEIGHT </w:t>
            </w:r>
            <w:r w:rsidR="003E221E">
              <w:rPr>
                <w:rFonts w:ascii="Frutiger LT Std 55 Roman" w:hAnsi="Frutiger LT Std 55 Roman"/>
                <w:b/>
                <w:bCs/>
                <w:caps/>
                <w:color w:val="FFFFFF"/>
                <w:sz w:val="36"/>
                <w:szCs w:val="36"/>
              </w:rPr>
              <w:t>risk assessment</w:t>
            </w:r>
          </w:p>
          <w:p w14:paraId="5DB99F1B" w14:textId="2719E636" w:rsidR="003E221E" w:rsidRDefault="003E221E" w:rsidP="00730C0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2852" w:type="dxa"/>
            <w:shd w:val="clear" w:color="auto" w:fill="001996"/>
          </w:tcPr>
          <w:p w14:paraId="3519B709" w14:textId="77777777" w:rsidR="003E221E" w:rsidRDefault="003E221E" w:rsidP="00F4633F">
            <w:pPr>
              <w:rPr>
                <w:rFonts w:ascii="Frutiger LT Std 55 Roman" w:hAnsi="Frutiger LT Std 55 Roman"/>
                <w:b/>
                <w:bCs/>
                <w:color w:val="FFFFFF"/>
                <w:sz w:val="36"/>
                <w:szCs w:val="36"/>
              </w:rPr>
            </w:pPr>
          </w:p>
          <w:p w14:paraId="368FA126" w14:textId="438381DD" w:rsidR="003E221E" w:rsidRDefault="003E221E" w:rsidP="00F4633F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Frutiger LT Std 55 Roman" w:hAnsi="Frutiger LT Std 55 Roman"/>
                <w:b/>
                <w:bCs/>
                <w:color w:val="FFFFFF"/>
                <w:sz w:val="36"/>
                <w:szCs w:val="36"/>
              </w:rPr>
              <w:t>Form WHS</w:t>
            </w:r>
            <w:r w:rsidR="00F347D2">
              <w:rPr>
                <w:rFonts w:ascii="Frutiger LT Std 55 Roman" w:hAnsi="Frutiger LT Std 55 Roman"/>
                <w:b/>
                <w:bCs/>
                <w:color w:val="FFFFFF"/>
                <w:sz w:val="36"/>
                <w:szCs w:val="36"/>
              </w:rPr>
              <w:t>78</w:t>
            </w:r>
          </w:p>
        </w:tc>
      </w:tr>
      <w:tr w:rsidR="00F347D2" w14:paraId="434DEA34" w14:textId="77777777" w:rsidTr="00F347D2">
        <w:tc>
          <w:tcPr>
            <w:tcW w:w="15338" w:type="dxa"/>
            <w:gridSpan w:val="3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61E582ED" w14:textId="77777777" w:rsidR="00F347D2" w:rsidRPr="00F347D2" w:rsidRDefault="00F347D2" w:rsidP="007D44A9">
            <w:pPr>
              <w:ind w:left="187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</w:pPr>
            <w:r w:rsidRPr="00F347D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  <w:t xml:space="preserve">This document is an identification of hazards and a </w:t>
            </w:r>
            <w:r w:rsidRPr="00F347D2">
              <w:rPr>
                <w:rFonts w:asciiTheme="minorHAnsi" w:hAnsiTheme="minorHAnsi" w:cstheme="minorHAnsi"/>
                <w:sz w:val="24"/>
                <w:szCs w:val="24"/>
              </w:rPr>
              <w:t>generic risk assessment</w:t>
            </w:r>
            <w:r w:rsidRPr="00F347D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  <w:t xml:space="preserve"> for working at height.  A variety of controls measures are noted. </w:t>
            </w:r>
          </w:p>
          <w:p w14:paraId="341D2F0C" w14:textId="6BA4E0C5" w:rsidR="00F347D2" w:rsidRDefault="00F347D2" w:rsidP="007D44A9">
            <w:pPr>
              <w:ind w:left="187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</w:pPr>
            <w:r w:rsidRPr="00F347D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  <w:t>It is recommended that local areas review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  <w:t xml:space="preserve"> this form as a guide prior to commencing any tasks that involve working at height</w:t>
            </w:r>
            <w:r w:rsidR="008020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  <w:t>,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  <w:t xml:space="preserve"> and the controls applicable to your situation are selected or adapted for local use. </w:t>
            </w:r>
          </w:p>
          <w:p w14:paraId="3CDCB05D" w14:textId="2F4FD283" w:rsidR="00F347D2" w:rsidRPr="00F347D2" w:rsidRDefault="00F347D2" w:rsidP="007D44A9">
            <w:pPr>
              <w:ind w:left="187"/>
              <w:rPr>
                <w:rStyle w:val="IntenseEmphasis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  <w:t xml:space="preserve">This assessment is applicable to all UniSA workplaces where working at </w:t>
            </w:r>
            <w:r w:rsidRPr="00F347D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AU" w:eastAsia="en-AU"/>
              </w:rPr>
              <w:t xml:space="preserve">heights is required. </w:t>
            </w:r>
            <w:r w:rsidRPr="00F347D2">
              <w:rPr>
                <w:rFonts w:asciiTheme="minorHAnsi" w:hAnsiTheme="minorHAnsi" w:cstheme="minorHAnsi"/>
                <w:sz w:val="24"/>
                <w:szCs w:val="24"/>
              </w:rPr>
              <w:t>However, you should carry out a risk assessment on individual hazards if there is any likelihood that a person may be exposed to greater, additional or different risks</w:t>
            </w:r>
            <w:bookmarkStart w:id="0" w:name="_GoBack"/>
            <w:bookmarkEnd w:id="0"/>
            <w:r w:rsidRPr="00F347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347D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347D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 xml:space="preserve">A related generic  </w:t>
            </w:r>
            <w:hyperlink r:id="rId8" w:tgtFrame="_blank" w:tooltip="Working at Height Standard Operating Procedure" w:history="1">
              <w:r w:rsidRPr="00F347D2">
                <w:rPr>
                  <w:rStyle w:val="Hyperlink"/>
                  <w:rFonts w:asciiTheme="minorHAnsi" w:hAnsiTheme="minorHAnsi" w:cstheme="minorHAnsi"/>
                  <w:color w:val="0052A0"/>
                  <w:sz w:val="24"/>
                  <w:szCs w:val="24"/>
                </w:rPr>
                <w:t>Working at Height Standard Operating Procedure</w:t>
              </w:r>
            </w:hyperlink>
            <w:r w:rsidRPr="00F347D2"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  <w:r w:rsidRPr="00F347D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AU"/>
              </w:rPr>
              <w:t xml:space="preserve">developed by UniSA STEM should also be reviewed by UniSA people if required to undertake work at height. </w:t>
            </w:r>
          </w:p>
          <w:p w14:paraId="0BAB3CF3" w14:textId="0B585D48" w:rsidR="00F347D2" w:rsidRDefault="00F347D2" w:rsidP="007D44A9">
            <w:pPr>
              <w:rPr>
                <w:rFonts w:ascii="Frutiger LT Std 55 Roman" w:hAnsi="Frutiger LT Std 55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</w:t>
            </w:r>
            <w:r w:rsidRPr="00F347D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Reference:  </w:t>
            </w:r>
            <w:hyperlink r:id="rId9" w:history="1">
              <w:r w:rsidRPr="007D44A9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 w:val="18"/>
                  <w:szCs w:val="18"/>
                </w:rPr>
                <w:t>SafeWork SA CODE OF PRACTICE (June 2020) Managing the risk of falls at workplaces</w:t>
              </w:r>
            </w:hyperlink>
          </w:p>
        </w:tc>
      </w:tr>
    </w:tbl>
    <w:p w14:paraId="4B123DA8" w14:textId="77777777" w:rsidR="0080204A" w:rsidRPr="006038E5" w:rsidRDefault="0080204A" w:rsidP="0080204A">
      <w:pPr>
        <w:ind w:left="2160" w:firstLine="720"/>
        <w:rPr>
          <w:rFonts w:ascii="Arial" w:hAnsi="Arial" w:cs="Arial"/>
          <w:sz w:val="18"/>
          <w:szCs w:val="20"/>
        </w:rPr>
      </w:pPr>
    </w:p>
    <w:p w14:paraId="14A1FAD0" w14:textId="2E6DE93C" w:rsidR="00816C05" w:rsidRPr="00121E27" w:rsidRDefault="00816C05" w:rsidP="00121E27">
      <w:pPr>
        <w:ind w:left="7200" w:firstLine="720"/>
        <w:rPr>
          <w:rFonts w:ascii="Arial Narrow" w:hAnsi="Arial Narrow" w:cs="Arial"/>
          <w:sz w:val="18"/>
          <w:szCs w:val="20"/>
        </w:rPr>
        <w:sectPr w:rsidR="00816C05" w:rsidRPr="00121E27" w:rsidSect="001578F0">
          <w:headerReference w:type="default" r:id="rId10"/>
          <w:footerReference w:type="default" r:id="rId11"/>
          <w:type w:val="continuous"/>
          <w:pgSz w:w="16838" w:h="11906" w:orient="landscape" w:code="9"/>
          <w:pgMar w:top="567" w:right="851" w:bottom="232" w:left="851" w:header="284" w:footer="0" w:gutter="0"/>
          <w:cols w:space="720"/>
          <w:docGrid w:linePitch="360"/>
        </w:sectPr>
      </w:pPr>
    </w:p>
    <w:tbl>
      <w:tblPr>
        <w:tblW w:w="15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7"/>
        <w:gridCol w:w="3070"/>
        <w:gridCol w:w="3071"/>
        <w:gridCol w:w="1170"/>
        <w:gridCol w:w="7493"/>
        <w:gridCol w:w="438"/>
      </w:tblGrid>
      <w:tr w:rsidR="0080204A" w:rsidRPr="005C64EF" w14:paraId="7760338D" w14:textId="77777777" w:rsidTr="00815CD3">
        <w:trPr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129F816" w14:textId="77777777" w:rsidR="0080204A" w:rsidRPr="009F4052" w:rsidRDefault="0080204A" w:rsidP="00815C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F4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Item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1F2748" w14:textId="77777777" w:rsidR="0080204A" w:rsidRPr="009F4052" w:rsidRDefault="0080204A" w:rsidP="00815CD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 w:eastAsia="en-AU"/>
              </w:rPr>
            </w:pPr>
            <w:r w:rsidRPr="009F405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 w:eastAsia="en-AU"/>
              </w:rPr>
              <w:t>Hazard description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32ACFA" w14:textId="77777777" w:rsidR="0080204A" w:rsidRPr="009F4052" w:rsidRDefault="0080204A" w:rsidP="00815C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F4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How exposed to hazard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322D906" w14:textId="77777777" w:rsidR="0080204A" w:rsidRPr="009F4052" w:rsidRDefault="0080204A" w:rsidP="00815C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F4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Risk level </w:t>
            </w:r>
          </w:p>
          <w:p w14:paraId="2AEC8BBB" w14:textId="77777777" w:rsidR="0080204A" w:rsidRPr="009F4052" w:rsidRDefault="0080204A" w:rsidP="00815C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B94286" w14:textId="77777777" w:rsidR="0080204A" w:rsidRPr="009F4052" w:rsidRDefault="0080204A" w:rsidP="00815C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F40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  <w:t>Risk control measures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139F45C" w14:textId="77777777" w:rsidR="0080204A" w:rsidRPr="009F4052" w:rsidRDefault="0080204A" w:rsidP="00815C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0204A" w:rsidRPr="005C64EF" w14:paraId="05EE0322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40A6A906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</w:tcPr>
          <w:p w14:paraId="54AF2E4F" w14:textId="77777777" w:rsidR="0080204A" w:rsidRPr="00E76DF1" w:rsidRDefault="0080204A" w:rsidP="00815CD3">
            <w:pPr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/>
                <w:lang w:val="en-AU" w:eastAsia="en-AU"/>
              </w:rPr>
              <w:t>Human Factors</w:t>
            </w:r>
          </w:p>
          <w:p w14:paraId="5F907273" w14:textId="77777777" w:rsidR="0080204A" w:rsidRPr="00E76DF1" w:rsidRDefault="0080204A" w:rsidP="00815CD3">
            <w:pPr>
              <w:rPr>
                <w:rFonts w:asciiTheme="minorHAnsi" w:hAnsiTheme="minorHAnsi" w:cstheme="minorHAnsi"/>
                <w:b/>
                <w:lang w:val="en-AU" w:eastAsia="en-AU"/>
              </w:rPr>
            </w:pPr>
          </w:p>
          <w:p w14:paraId="4383993E" w14:textId="77777777" w:rsidR="0080204A" w:rsidRPr="00E76DF1" w:rsidRDefault="0080204A" w:rsidP="00815CD3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lang w:val="en-AU" w:eastAsia="en-AU"/>
              </w:rPr>
              <w:t xml:space="preserve">May occur through inexperience, user error, complacency, lack of supervision. </w:t>
            </w:r>
          </w:p>
          <w:p w14:paraId="2A9AB5D8" w14:textId="77777777" w:rsidR="0080204A" w:rsidRPr="00E76DF1" w:rsidRDefault="0080204A" w:rsidP="00815CD3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  <w:p w14:paraId="0C3EDC8A" w14:textId="77777777" w:rsidR="0080204A" w:rsidRPr="00E76DF1" w:rsidRDefault="0080204A" w:rsidP="00815CD3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lang w:val="en-AU" w:eastAsia="en-AU"/>
              </w:rPr>
              <w:t>Poses a risk of a fall resulting in serious Injury</w:t>
            </w:r>
          </w:p>
          <w:p w14:paraId="629F4F08" w14:textId="77777777" w:rsidR="0080204A" w:rsidRPr="00E76DF1" w:rsidRDefault="0080204A" w:rsidP="00815CD3">
            <w:pPr>
              <w:rPr>
                <w:rFonts w:asciiTheme="minorHAnsi" w:hAnsiTheme="minorHAnsi" w:cstheme="minorHAnsi"/>
                <w:bCs/>
                <w:color w:val="FF0000"/>
                <w:lang w:val="en-AU" w:eastAsia="en-AU"/>
              </w:rPr>
            </w:pPr>
          </w:p>
          <w:p w14:paraId="14A7C8E4" w14:textId="77777777" w:rsidR="0080204A" w:rsidRPr="00E76DF1" w:rsidRDefault="0080204A" w:rsidP="00815CD3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D28449" w14:textId="77777777" w:rsidR="0080204A" w:rsidRPr="00E76DF1" w:rsidRDefault="0080204A" w:rsidP="00815CD3">
            <w:pPr>
              <w:pStyle w:val="NoSpacing"/>
              <w:rPr>
                <w:rStyle w:val="Intens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E76DF1">
              <w:rPr>
                <w:rStyle w:val="Intens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Fall from height due to inexperience in this work task. </w:t>
            </w:r>
          </w:p>
          <w:p w14:paraId="3E299380" w14:textId="77777777" w:rsidR="0080204A" w:rsidRPr="00E76DF1" w:rsidRDefault="0080204A" w:rsidP="00815CD3">
            <w:pPr>
              <w:pStyle w:val="NoSpacing"/>
              <w:rPr>
                <w:rStyle w:val="Intens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5C0C6B11" w14:textId="77777777" w:rsidR="0080204A" w:rsidRPr="00E76DF1" w:rsidRDefault="0080204A" w:rsidP="00815CD3">
            <w:pPr>
              <w:pStyle w:val="NoSpacing"/>
              <w:rPr>
                <w:rStyle w:val="Intens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E76DF1">
              <w:rPr>
                <w:rStyle w:val="Intens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Performing an ad hoc task without due diligence and planning.</w:t>
            </w:r>
          </w:p>
          <w:p w14:paraId="637455A6" w14:textId="77777777" w:rsidR="0080204A" w:rsidRPr="00E76DF1" w:rsidRDefault="0080204A" w:rsidP="00815CD3">
            <w:pPr>
              <w:pStyle w:val="NoSpacing"/>
              <w:ind w:left="19"/>
              <w:rPr>
                <w:rStyle w:val="IntenseEmphasis"/>
                <w:rFonts w:asciiTheme="minorHAnsi" w:hAnsiTheme="minorHAnsi" w:cstheme="minorHAnsi"/>
                <w:sz w:val="22"/>
                <w:szCs w:val="22"/>
              </w:rPr>
            </w:pPr>
          </w:p>
          <w:p w14:paraId="01069F6B" w14:textId="77777777" w:rsidR="0080204A" w:rsidRPr="00E76DF1" w:rsidRDefault="0080204A" w:rsidP="00815CD3">
            <w:pPr>
              <w:pStyle w:val="NoSpacing"/>
              <w:ind w:left="19"/>
              <w:rPr>
                <w:rStyle w:val="IntenseEmphasis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  <w:p w14:paraId="761E84BD" w14:textId="77777777" w:rsidR="0080204A" w:rsidRPr="00E76DF1" w:rsidRDefault="0080204A" w:rsidP="00815CD3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extDirection w:val="tbRl"/>
          </w:tcPr>
          <w:p w14:paraId="0BD741B2" w14:textId="77777777" w:rsidR="0080204A" w:rsidRPr="001A6658" w:rsidRDefault="0080204A" w:rsidP="00815CD3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</w:pPr>
            <w:bookmarkStart w:id="1" w:name="_Hlk58256304"/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t xml:space="preserve"> Consequence is </w:t>
            </w:r>
            <w:r w:rsidRPr="001A66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 w:eastAsia="en-AU"/>
              </w:rPr>
              <w:t>Critical</w:t>
            </w: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t xml:space="preserve"> (due to potential fatality).     Likelihood is </w:t>
            </w:r>
            <w:r w:rsidRPr="001A66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AU" w:eastAsia="en-AU"/>
              </w:rPr>
              <w:t>Unlikely</w:t>
            </w: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t>.</w:t>
            </w:r>
          </w:p>
          <w:p w14:paraId="5C00126B" w14:textId="77777777" w:rsidR="0080204A" w:rsidRPr="001A6658" w:rsidRDefault="0080204A" w:rsidP="00815CD3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t xml:space="preserve">Results in a </w:t>
            </w: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val="en-AU" w:eastAsia="en-AU"/>
              </w:rPr>
              <w:t>MEDIUM</w:t>
            </w: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t xml:space="preserve"> risk rating.</w:t>
            </w:r>
          </w:p>
          <w:p w14:paraId="09CF7B06" w14:textId="77777777" w:rsidR="0080204A" w:rsidRPr="001A6658" w:rsidRDefault="0080204A" w:rsidP="00815CD3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t>.</w:t>
            </w:r>
            <w:bookmarkEnd w:id="1"/>
          </w:p>
        </w:tc>
        <w:tc>
          <w:tcPr>
            <w:tcW w:w="7263" w:type="dxa"/>
            <w:shd w:val="clear" w:color="auto" w:fill="auto"/>
            <w:noWrap/>
            <w:vAlign w:val="center"/>
          </w:tcPr>
          <w:p w14:paraId="77AF5B16" w14:textId="77777777" w:rsidR="0080204A" w:rsidRPr="00E76DF1" w:rsidRDefault="0080204A" w:rsidP="0080204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Appropriate t</w:t>
            </w:r>
            <w:r w:rsidRPr="00E76DF1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raining and instruction for those required to Work at height. This includes Competency Based Training such as:</w:t>
            </w:r>
          </w:p>
          <w:p w14:paraId="1D4646E4" w14:textId="77777777" w:rsidR="0080204A" w:rsidRPr="00E76DF1" w:rsidRDefault="0080204A" w:rsidP="00815CD3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76DF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-</w:t>
            </w:r>
            <w:r w:rsidRPr="00E76DF1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Yellow Card for Elevated Work Platforms</w:t>
            </w:r>
          </w:p>
          <w:p w14:paraId="2C1A61E2" w14:textId="77777777" w:rsidR="0080204A" w:rsidRPr="00E76DF1" w:rsidRDefault="0080204A" w:rsidP="00815CD3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76DF1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-White card for working in a construction site</w:t>
            </w:r>
          </w:p>
          <w:p w14:paraId="0B29F8C4" w14:textId="77777777" w:rsidR="0080204A" w:rsidRPr="00E76DF1" w:rsidRDefault="0080204A" w:rsidP="00815CD3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76DF1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-License for scaffolding work</w:t>
            </w:r>
          </w:p>
          <w:p w14:paraId="64392CA0" w14:textId="77777777" w:rsidR="0080204A" w:rsidRPr="00E76DF1" w:rsidRDefault="0080204A" w:rsidP="00815CD3">
            <w:pPr>
              <w:pStyle w:val="ListParagraph"/>
              <w:ind w:left="36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 w:eastAsia="en-AU"/>
              </w:rPr>
              <w:t xml:space="preserve">-Inhouse Ladder training by suitably competent staff </w:t>
            </w:r>
          </w:p>
          <w:p w14:paraId="0071E386" w14:textId="77777777" w:rsidR="0080204A" w:rsidRPr="001A6658" w:rsidRDefault="0080204A" w:rsidP="0080204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Work to be performed by competent and mentally alert staff</w:t>
            </w:r>
          </w:p>
          <w:p w14:paraId="2C3246A6" w14:textId="77777777" w:rsidR="0080204A" w:rsidRPr="001A6658" w:rsidRDefault="0080204A" w:rsidP="0080204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Supervision of work by responsible line manager</w:t>
            </w:r>
          </w:p>
          <w:p w14:paraId="1FCD2646" w14:textId="77777777" w:rsidR="0080204A" w:rsidRPr="001A6658" w:rsidRDefault="0080204A" w:rsidP="0080204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Established SOPs based upon Code of Practice used to perform the work </w:t>
            </w:r>
          </w:p>
          <w:p w14:paraId="1C4213DA" w14:textId="77777777" w:rsidR="0080204A" w:rsidRPr="001A6658" w:rsidRDefault="0080204A" w:rsidP="0080204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Review and discuss with a colleague how the work will be performed prior to commencing</w:t>
            </w:r>
          </w:p>
          <w:p w14:paraId="2E0047CF" w14:textId="77777777" w:rsidR="0080204A" w:rsidRPr="001A6658" w:rsidRDefault="0080204A" w:rsidP="0080204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A6658">
              <w:rPr>
                <w:rFonts w:asciiTheme="minorHAnsi" w:hAnsiTheme="minorHAnsi" w:cstheme="minorHAnsi"/>
                <w:sz w:val="20"/>
                <w:szCs w:val="20"/>
              </w:rPr>
              <w:t xml:space="preserve">Availability of appropriate PPE </w:t>
            </w:r>
          </w:p>
          <w:p w14:paraId="5BCF9578" w14:textId="77777777" w:rsidR="0080204A" w:rsidRPr="001A6658" w:rsidRDefault="0080204A" w:rsidP="0080204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A6658">
              <w:rPr>
                <w:rFonts w:asciiTheme="minorHAnsi" w:hAnsiTheme="minorHAnsi" w:cstheme="minorHAnsi"/>
                <w:sz w:val="20"/>
                <w:szCs w:val="20"/>
              </w:rPr>
              <w:t>Ability to request specialist contractor perform task via CSR</w:t>
            </w:r>
          </w:p>
          <w:p w14:paraId="45A606CE" w14:textId="77777777" w:rsidR="0080204A" w:rsidRPr="001A6658" w:rsidRDefault="0080204A" w:rsidP="0080204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A6658">
              <w:rPr>
                <w:rFonts w:asciiTheme="minorHAnsi" w:hAnsiTheme="minorHAnsi" w:cstheme="minorHAnsi"/>
                <w:sz w:val="20"/>
                <w:szCs w:val="20"/>
              </w:rPr>
              <w:t>Seek FMU engagement if the task is infrastructure related</w:t>
            </w:r>
          </w:p>
          <w:p w14:paraId="0D5FE5B4" w14:textId="77777777" w:rsidR="0080204A" w:rsidRPr="001A6658" w:rsidRDefault="0080204A" w:rsidP="0080204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Training records showing competency and currency</w:t>
            </w:r>
          </w:p>
        </w:tc>
        <w:tc>
          <w:tcPr>
            <w:tcW w:w="425" w:type="dxa"/>
            <w:shd w:val="clear" w:color="auto" w:fill="auto"/>
            <w:noWrap/>
          </w:tcPr>
          <w:p w14:paraId="32FBEE34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7CDCD807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16FAD259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</w:tcPr>
          <w:p w14:paraId="2F644D24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  <w:color w:val="FF0000"/>
                <w:lang w:val="en-AU" w:eastAsia="en-AU"/>
              </w:rPr>
            </w:pPr>
            <w:r w:rsidRPr="00E76DF1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 xml:space="preserve">Falling from the working height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F02962" w14:textId="77777777" w:rsidR="0080204A" w:rsidRPr="00E76DF1" w:rsidRDefault="0080204A" w:rsidP="00815CD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lang w:val="en-AU" w:eastAsia="en-AU"/>
              </w:rPr>
              <w:t>Staff and students operating at height (could be on structures, equipment, scaffolding, EWP, ladders)</w:t>
            </w:r>
          </w:p>
          <w:p w14:paraId="59705D22" w14:textId="77777777" w:rsidR="0080204A" w:rsidRPr="00E76DF1" w:rsidRDefault="0080204A" w:rsidP="00815CD3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46B1B499" w14:textId="77777777" w:rsidR="0080204A" w:rsidRPr="001A6658" w:rsidRDefault="0080204A" w:rsidP="00815CD3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  <w:vAlign w:val="center"/>
          </w:tcPr>
          <w:p w14:paraId="2A6A23DB" w14:textId="77777777" w:rsidR="0080204A" w:rsidRPr="00E76DF1" w:rsidRDefault="0080204A" w:rsidP="0080204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Select appropriate equipment to enable access (ladder, scaffold, EWP).</w:t>
            </w:r>
          </w:p>
          <w:p w14:paraId="44EE4CF8" w14:textId="77777777" w:rsidR="0080204A" w:rsidRPr="00E76DF1" w:rsidRDefault="0080204A" w:rsidP="0080204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Training and instruction provided to staff required to work at heights </w:t>
            </w:r>
          </w:p>
          <w:p w14:paraId="050B99B8" w14:textId="77777777" w:rsidR="0080204A" w:rsidRPr="00E76DF1" w:rsidRDefault="0080204A" w:rsidP="0080204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Work conducted at height to be in accordance with Unit’s SOP for task</w:t>
            </w:r>
          </w:p>
          <w:p w14:paraId="2914D03B" w14:textId="77777777" w:rsidR="0080204A" w:rsidRPr="00E76DF1" w:rsidRDefault="0080204A" w:rsidP="0080204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Supervision if required</w:t>
            </w:r>
          </w:p>
          <w:p w14:paraId="1E853D9A" w14:textId="77777777" w:rsidR="0080204A" w:rsidRPr="00E76DF1" w:rsidRDefault="0080204A" w:rsidP="0080204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PPE available </w:t>
            </w:r>
          </w:p>
          <w:p w14:paraId="7899126F" w14:textId="77777777" w:rsidR="0080204A" w:rsidRPr="00F02BDB" w:rsidRDefault="0080204A" w:rsidP="0080204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If using a fall prevention device (i.e. working platforms, edge protection, scaffolding) consider if additional control with a fall arrest system to limit and control the free fall distance is required.  </w:t>
            </w:r>
            <w:r w:rsidRPr="00E76DF1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If so, training and supervision is required to ensure system is used correctly. </w:t>
            </w:r>
          </w:p>
        </w:tc>
        <w:tc>
          <w:tcPr>
            <w:tcW w:w="425" w:type="dxa"/>
            <w:shd w:val="clear" w:color="auto" w:fill="auto"/>
            <w:noWrap/>
          </w:tcPr>
          <w:p w14:paraId="23653632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08DDDD64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3F5889C4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  <w:noWrap/>
          </w:tcPr>
          <w:p w14:paraId="42A9FC8B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  <w:r w:rsidRPr="00E76DF1">
              <w:rPr>
                <w:rFonts w:asciiTheme="minorHAnsi" w:hAnsiTheme="minorHAnsi" w:cstheme="minorHAnsi"/>
                <w:b/>
              </w:rPr>
              <w:t>Ground or surface uneven and / or slippery</w:t>
            </w:r>
          </w:p>
          <w:p w14:paraId="0E4A4042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/>
                <w:color w:val="FF0000"/>
                <w:lang w:val="en-AU" w:eastAsia="en-A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18FDCB2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Equipment becomes unstable due to nature of ground or surface and risk of a fall increases</w:t>
            </w:r>
            <w:r w:rsidRPr="001A6658">
              <w:rPr>
                <w:rFonts w:asciiTheme="minorHAnsi" w:hAnsiTheme="minorHAnsi" w:cstheme="minorHAnsi"/>
                <w:b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14:paraId="171285C3" w14:textId="77777777" w:rsidR="0080204A" w:rsidRPr="001A6658" w:rsidRDefault="0080204A" w:rsidP="00815CD3">
            <w:pPr>
              <w:ind w:left="113" w:right="113"/>
              <w:jc w:val="center"/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3CA24F4D" w14:textId="77777777" w:rsidR="0080204A" w:rsidRPr="00E76DF1" w:rsidRDefault="0080204A" w:rsidP="0080204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6DF1">
              <w:rPr>
                <w:rFonts w:asciiTheme="minorHAnsi" w:hAnsiTheme="minorHAnsi" w:cstheme="minorHAnsi"/>
                <w:sz w:val="20"/>
                <w:szCs w:val="20"/>
              </w:rPr>
              <w:t xml:space="preserve">Inspection of work area prior to work to ensure surface is suitable and solid base for EWP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E76DF1">
              <w:rPr>
                <w:rFonts w:asciiTheme="minorHAnsi" w:hAnsiTheme="minorHAnsi" w:cstheme="minorHAnsi"/>
                <w:sz w:val="20"/>
                <w:szCs w:val="20"/>
              </w:rPr>
              <w:t xml:space="preserve"> ladder can be achieved</w:t>
            </w:r>
          </w:p>
          <w:p w14:paraId="39C8FF0F" w14:textId="77777777" w:rsidR="0080204A" w:rsidRPr="00E76DF1" w:rsidRDefault="0080204A" w:rsidP="0080204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76DF1">
              <w:rPr>
                <w:rFonts w:asciiTheme="minorHAnsi" w:hAnsiTheme="minorHAnsi" w:cstheme="minorHAnsi"/>
                <w:sz w:val="20"/>
                <w:szCs w:val="20"/>
              </w:rPr>
              <w:t xml:space="preserve">Set up on firm, stable and level ground </w:t>
            </w:r>
          </w:p>
          <w:p w14:paraId="6EEDC43A" w14:textId="77777777" w:rsidR="0080204A" w:rsidRPr="001A6658" w:rsidRDefault="0080204A" w:rsidP="0080204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4508C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Established SOPs based upon Code of Practice used to perform the work</w:t>
            </w:r>
          </w:p>
        </w:tc>
        <w:tc>
          <w:tcPr>
            <w:tcW w:w="425" w:type="dxa"/>
            <w:shd w:val="clear" w:color="auto" w:fill="auto"/>
            <w:noWrap/>
          </w:tcPr>
          <w:p w14:paraId="328DE6D9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30F7C630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4282EE8A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</w:tcPr>
          <w:p w14:paraId="3405FA3A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  <w:r w:rsidRPr="00E76DF1">
              <w:rPr>
                <w:rFonts w:asciiTheme="minorHAnsi" w:hAnsiTheme="minorHAnsi" w:cstheme="minorHAnsi"/>
                <w:b/>
              </w:rPr>
              <w:t xml:space="preserve">Inappropriate or faulty equipment / ladder for task </w:t>
            </w:r>
          </w:p>
          <w:p w14:paraId="645D5198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</w:p>
          <w:p w14:paraId="6B101BD8" w14:textId="77777777" w:rsidR="0080204A" w:rsidRPr="00E76DF1" w:rsidRDefault="0080204A" w:rsidP="00815CD3">
            <w:pPr>
              <w:rPr>
                <w:rFonts w:asciiTheme="minorHAnsi" w:hAnsiTheme="minorHAnsi" w:cstheme="minorHAnsi"/>
                <w:b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64090F53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Using an inappropriate or poor condition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ed</w:t>
            </w: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 scaffold, EWP, ladder or safety system may increase likelihood of incident.  </w:t>
            </w:r>
          </w:p>
          <w:p w14:paraId="4A9DC5AF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1B59EF2" w14:textId="77777777" w:rsidR="0080204A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 e.g.: equipment may collapse causing injury to worker or others</w:t>
            </w:r>
          </w:p>
          <w:p w14:paraId="4F9F719F" w14:textId="77777777" w:rsidR="0080204A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</w:p>
          <w:p w14:paraId="32D6B415" w14:textId="77777777" w:rsidR="0080204A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</w:p>
          <w:p w14:paraId="71C762DE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extDirection w:val="tbRl"/>
          </w:tcPr>
          <w:p w14:paraId="0928C54E" w14:textId="77777777" w:rsidR="0080204A" w:rsidRPr="001A6658" w:rsidRDefault="0080204A" w:rsidP="00815CD3">
            <w:pPr>
              <w:ind w:left="113" w:right="113"/>
              <w:jc w:val="center"/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7C25EF1D" w14:textId="77777777" w:rsidR="0080204A" w:rsidRPr="00AF3090" w:rsidRDefault="0080204A" w:rsidP="0080204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Consider task and select appropriate aid using hierarchy of control (</w:t>
            </w:r>
            <w:proofErr w:type="spellStart"/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eg</w:t>
            </w:r>
            <w:proofErr w:type="spellEnd"/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: Does the work need to be done at height? Would scaffolding or an EWP assist?  Is the ladder available appropriate </w:t>
            </w:r>
            <w:r w:rsidRPr="00AF309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for the task to be performed?)</w:t>
            </w:r>
          </w:p>
          <w:p w14:paraId="56532B10" w14:textId="77777777" w:rsidR="0080204A" w:rsidRPr="00AF3090" w:rsidRDefault="0080204A" w:rsidP="0080204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Variety of ladders available to enable correct selection for task</w:t>
            </w:r>
          </w:p>
          <w:p w14:paraId="4FA7E4A5" w14:textId="77777777" w:rsidR="0080204A" w:rsidRDefault="0080204A" w:rsidP="00815CD3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 xml:space="preserve">[Note: extension or single ladders should only be used </w:t>
            </w:r>
            <w:proofErr w:type="gramStart"/>
            <w:r w:rsidRPr="00AF3090">
              <w:rPr>
                <w:rFonts w:asciiTheme="minorHAnsi" w:hAnsiTheme="minorHAnsi" w:cstheme="minorHAnsi"/>
                <w:sz w:val="20"/>
                <w:szCs w:val="20"/>
              </w:rPr>
              <w:t>as a means to</w:t>
            </w:r>
            <w:proofErr w:type="gramEnd"/>
            <w:r w:rsidRPr="00AF3090">
              <w:rPr>
                <w:rFonts w:asciiTheme="minorHAnsi" w:hAnsiTheme="minorHAnsi" w:cstheme="minorHAnsi"/>
                <w:sz w:val="20"/>
                <w:szCs w:val="20"/>
              </w:rPr>
              <w:t xml:space="preserve"> access /exit a work area or for light work of short duration that can be carried out safely from the ladder].   </w:t>
            </w:r>
          </w:p>
          <w:p w14:paraId="76FB73FE" w14:textId="77777777" w:rsidR="0080204A" w:rsidRPr="00AF3090" w:rsidRDefault="0080204A" w:rsidP="0080204A">
            <w:pPr>
              <w:pStyle w:val="ListParagraph"/>
              <w:numPr>
                <w:ilvl w:val="0"/>
                <w:numId w:val="45"/>
              </w:numPr>
              <w:ind w:left="353"/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Regular inspection and maintenance of work at heights equipment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 </w:t>
            </w:r>
            <w:r w:rsidRPr="00B97636">
              <w:rPr>
                <w:rFonts w:asciiTheme="minorHAnsi" w:hAnsiTheme="minorHAnsi" w:cstheme="minorHAnsi"/>
                <w:sz w:val="20"/>
                <w:szCs w:val="20"/>
              </w:rPr>
              <w:t>in accordance with the manufacturer’s recommendations</w:t>
            </w:r>
          </w:p>
          <w:p w14:paraId="279DC040" w14:textId="77777777" w:rsidR="0080204A" w:rsidRPr="00AF3090" w:rsidRDefault="0080204A" w:rsidP="0080204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Pre-use equipment checks performed by operator prior to use.</w:t>
            </w:r>
          </w:p>
          <w:p w14:paraId="69E51D28" w14:textId="77777777" w:rsidR="0080204A" w:rsidRPr="006F75C7" w:rsidRDefault="0080204A" w:rsidP="0080204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Equipment certified and maintained where required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 (Units could consider a </w:t>
            </w:r>
            <w:r w:rsidRPr="006F75C7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Ladder Register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refer to </w:t>
            </w:r>
            <w:r w:rsidRPr="006F75C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AU"/>
              </w:rPr>
              <w:t>AS 1892.5:2020 - Portable ladders, Part 5: Selection, use &amp; care</w:t>
            </w:r>
          </w:p>
          <w:p w14:paraId="159C736E" w14:textId="77777777" w:rsidR="0080204A" w:rsidRPr="00AF3090" w:rsidRDefault="0080204A" w:rsidP="0080204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Training and instruction provided to staff in selection and use of equipment </w:t>
            </w:r>
          </w:p>
          <w:p w14:paraId="2E050C04" w14:textId="77777777" w:rsidR="0080204A" w:rsidRDefault="0080204A" w:rsidP="0080204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Established SOP for usage</w:t>
            </w:r>
          </w:p>
          <w:p w14:paraId="12AAD31E" w14:textId="77777777" w:rsidR="0080204A" w:rsidRPr="001A6658" w:rsidRDefault="0080204A" w:rsidP="0080204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B97636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Disposal or repair action for ladders and equipment with identified faults  </w:t>
            </w:r>
          </w:p>
        </w:tc>
        <w:tc>
          <w:tcPr>
            <w:tcW w:w="425" w:type="dxa"/>
            <w:shd w:val="clear" w:color="auto" w:fill="auto"/>
            <w:noWrap/>
          </w:tcPr>
          <w:p w14:paraId="3E71DB53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7A3EDA7D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2C7ADA68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</w:tcPr>
          <w:p w14:paraId="00199FC0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/>
              </w:rPr>
              <w:t xml:space="preserve">Working alone when at height </w:t>
            </w:r>
          </w:p>
        </w:tc>
        <w:tc>
          <w:tcPr>
            <w:tcW w:w="2977" w:type="dxa"/>
            <w:shd w:val="clear" w:color="auto" w:fill="auto"/>
          </w:tcPr>
          <w:p w14:paraId="721245AA" w14:textId="77777777" w:rsidR="0080204A" w:rsidRPr="001A6658" w:rsidRDefault="0080204A" w:rsidP="00815CD3">
            <w:pPr>
              <w:pStyle w:val="NoSpacing"/>
              <w:ind w:left="19"/>
              <w:rPr>
                <w:rFonts w:asciiTheme="minorHAnsi" w:hAnsiTheme="minorHAnsi" w:cstheme="minorHAnsi"/>
                <w:bCs/>
                <w:lang w:eastAsia="en-AU"/>
              </w:rPr>
            </w:pPr>
            <w:r w:rsidRPr="001A6658">
              <w:rPr>
                <w:rFonts w:asciiTheme="minorHAnsi" w:hAnsiTheme="minorHAnsi" w:cstheme="minorHAnsi"/>
                <w:bCs/>
                <w:lang w:eastAsia="en-AU"/>
              </w:rPr>
              <w:t>A worker maybe alone while working at height that exposes them to additional risk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14:paraId="42077E73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348AD46D" w14:textId="77777777" w:rsidR="0080204A" w:rsidRPr="00AF3090" w:rsidRDefault="0080204A" w:rsidP="0080204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Review / Assess with Supervisor how the work will be performed prior to commencing</w:t>
            </w:r>
          </w:p>
          <w:p w14:paraId="4D041A7C" w14:textId="77777777" w:rsidR="0080204A" w:rsidRPr="00AF3090" w:rsidRDefault="0080204A" w:rsidP="0080204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Work to be in accordance with Unit’s SOP for working at height </w:t>
            </w:r>
          </w:p>
          <w:p w14:paraId="3178EC6D" w14:textId="77777777" w:rsidR="0080204A" w:rsidRPr="00AF3090" w:rsidRDefault="0080204A" w:rsidP="0080204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Ensure buddy system / two workers available for the job</w:t>
            </w:r>
          </w:p>
          <w:p w14:paraId="0712E239" w14:textId="77777777" w:rsidR="0080204A" w:rsidRPr="00AF3090" w:rsidRDefault="0080204A" w:rsidP="0080204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Second person provides supervision and look-out role  </w:t>
            </w:r>
          </w:p>
          <w:p w14:paraId="7A7D6943" w14:textId="77777777" w:rsidR="0080204A" w:rsidRPr="00AF3090" w:rsidRDefault="0080204A" w:rsidP="0080204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>Work at heights training must be completed prior to undertaking work at height</w:t>
            </w:r>
          </w:p>
          <w:p w14:paraId="383C3743" w14:textId="77777777" w:rsidR="0080204A" w:rsidRPr="001A6658" w:rsidRDefault="0080204A" w:rsidP="0080204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Work at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H</w:t>
            </w: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eights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A</w:t>
            </w: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wareness training module available for staff</w:t>
            </w:r>
          </w:p>
        </w:tc>
        <w:tc>
          <w:tcPr>
            <w:tcW w:w="425" w:type="dxa"/>
            <w:shd w:val="clear" w:color="auto" w:fill="auto"/>
            <w:noWrap/>
          </w:tcPr>
          <w:p w14:paraId="7920CBFE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5E999132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5850DA21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</w:tcPr>
          <w:p w14:paraId="30CD1368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  <w:r w:rsidRPr="00E76DF1">
              <w:rPr>
                <w:rFonts w:asciiTheme="minorHAnsi" w:hAnsiTheme="minorHAnsi" w:cstheme="minorHAnsi"/>
                <w:b/>
              </w:rPr>
              <w:t>Reaching / overstretching on ladder</w:t>
            </w:r>
          </w:p>
          <w:p w14:paraId="466E5A71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</w:p>
          <w:p w14:paraId="12907CD7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4C120B23" w14:textId="77777777" w:rsidR="0080204A" w:rsidRPr="001A6658" w:rsidRDefault="0080204A" w:rsidP="00815CD3">
            <w:pPr>
              <w:pStyle w:val="NoSpacing"/>
              <w:ind w:left="19"/>
              <w:rPr>
                <w:rStyle w:val="IntenseEmphasis"/>
                <w:rFonts w:asciiTheme="minorHAnsi" w:hAnsiTheme="minorHAnsi" w:cstheme="minorHAnsi"/>
                <w:i w:val="0"/>
                <w:color w:val="auto"/>
              </w:rPr>
            </w:pPr>
            <w:r w:rsidRPr="001A6658">
              <w:rPr>
                <w:rStyle w:val="IntenseEmphasis"/>
                <w:rFonts w:asciiTheme="minorHAnsi" w:hAnsiTheme="minorHAnsi" w:cstheme="minorHAnsi"/>
                <w:i w:val="0"/>
                <w:color w:val="auto"/>
              </w:rPr>
              <w:t xml:space="preserve">Fall from over balancing due to extending centre of gravity to unsafe position  </w:t>
            </w:r>
          </w:p>
          <w:p w14:paraId="6B421F0B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2ADE753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44903E95" w14:textId="77777777" w:rsidR="0080204A" w:rsidRPr="00AF3090" w:rsidRDefault="0080204A" w:rsidP="0080204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Training and instruction for those required to Work at height in use of ladders, EWP, scaffolding etc.  </w:t>
            </w:r>
          </w:p>
          <w:p w14:paraId="6CBDB564" w14:textId="77777777" w:rsidR="0080204A" w:rsidRPr="00AF3090" w:rsidRDefault="0080204A" w:rsidP="0080204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Appropriate equipment available for task (ladders, scaffold, EWP).</w:t>
            </w:r>
          </w:p>
          <w:p w14:paraId="44E4A04F" w14:textId="77777777" w:rsidR="0080204A" w:rsidRPr="00AF3090" w:rsidRDefault="0080204A" w:rsidP="0080204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Work to be performed by competent and mentally alert staff.  </w:t>
            </w:r>
          </w:p>
          <w:p w14:paraId="11E6CE98" w14:textId="77777777" w:rsidR="0080204A" w:rsidRPr="00AF3090" w:rsidRDefault="0080204A" w:rsidP="0080204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Supervision of work by responsible line manager</w:t>
            </w:r>
          </w:p>
          <w:p w14:paraId="5E90532A" w14:textId="77777777" w:rsidR="0080204A" w:rsidRPr="006F75C7" w:rsidRDefault="0080204A" w:rsidP="0080204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 w:eastAsia="en-AU"/>
              </w:rPr>
            </w:pPr>
            <w:r w:rsidRPr="00F5020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Established SOPs based upon Code of Practice used to perform the work </w:t>
            </w:r>
            <w:r w:rsidRPr="00F5020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br/>
            </w:r>
            <w:r w:rsidRPr="006F75C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 w:eastAsia="en-AU"/>
              </w:rPr>
              <w:t xml:space="preserve">e.g.  methods to secure ladders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 w:eastAsia="en-AU"/>
              </w:rPr>
              <w:t xml:space="preserve">- </w:t>
            </w:r>
            <w:r w:rsidRPr="006F75C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 w:eastAsia="en-AU"/>
              </w:rPr>
              <w:t xml:space="preserve">especially for work on </w:t>
            </w:r>
            <w:r w:rsidRPr="006F75C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>uneven ground</w:t>
            </w:r>
            <w:r w:rsidRPr="006F75C7">
              <w:rPr>
                <w:i/>
                <w:iCs/>
                <w:sz w:val="16"/>
                <w:szCs w:val="16"/>
                <w:lang w:val="en-AU"/>
              </w:rPr>
              <w:t xml:space="preserve"> </w:t>
            </w:r>
          </w:p>
          <w:p w14:paraId="61D36A11" w14:textId="77777777" w:rsidR="0080204A" w:rsidRPr="00F50208" w:rsidRDefault="0080204A" w:rsidP="0080204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F5020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Inspection of work site to ensure access equipment can be set correctly </w:t>
            </w:r>
          </w:p>
          <w:p w14:paraId="0698F907" w14:textId="77777777" w:rsidR="0080204A" w:rsidRPr="001A6658" w:rsidRDefault="0080204A" w:rsidP="0080204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Relocate ladder during course of work if required</w:t>
            </w:r>
          </w:p>
        </w:tc>
        <w:tc>
          <w:tcPr>
            <w:tcW w:w="425" w:type="dxa"/>
            <w:shd w:val="clear" w:color="auto" w:fill="auto"/>
            <w:noWrap/>
          </w:tcPr>
          <w:p w14:paraId="359635C5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2F1AE91D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446401B5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</w:tcPr>
          <w:p w14:paraId="4BA24EBA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76DF1">
              <w:rPr>
                <w:rFonts w:asciiTheme="minorHAnsi" w:hAnsiTheme="minorHAnsi" w:cstheme="minorHAnsi"/>
                <w:b/>
                <w:bCs/>
              </w:rPr>
              <w:t xml:space="preserve">Working near overhead power lines  </w:t>
            </w:r>
          </w:p>
          <w:p w14:paraId="2CB30479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</w:p>
          <w:p w14:paraId="6ABF53B2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</w:p>
          <w:p w14:paraId="48FAC747" w14:textId="77777777" w:rsidR="0080204A" w:rsidRPr="00E76DF1" w:rsidRDefault="0080204A" w:rsidP="00815CD3">
            <w:pPr>
              <w:rPr>
                <w:rFonts w:asciiTheme="minorHAnsi" w:hAnsiTheme="minorHAnsi" w:cstheme="minorHAnsi"/>
                <w:b/>
                <w:lang w:val="en-AU" w:eastAsia="en-AU"/>
              </w:rPr>
            </w:pPr>
          </w:p>
        </w:tc>
        <w:tc>
          <w:tcPr>
            <w:tcW w:w="2977" w:type="dxa"/>
            <w:shd w:val="clear" w:color="auto" w:fill="auto"/>
          </w:tcPr>
          <w:p w14:paraId="57BBD30C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Worker or equipment </w:t>
            </w:r>
            <w:proofErr w:type="gramStart"/>
            <w:r w:rsidRPr="001A6658">
              <w:rPr>
                <w:rFonts w:asciiTheme="minorHAnsi" w:eastAsiaTheme="minorEastAsia" w:hAnsiTheme="minorHAnsi" w:cstheme="minorHAnsi"/>
                <w:kern w:val="24"/>
                <w:sz w:val="20"/>
                <w:szCs w:val="20"/>
              </w:rPr>
              <w:t>coming into contact with</w:t>
            </w:r>
            <w:proofErr w:type="gramEnd"/>
            <w:r w:rsidRPr="001A6658">
              <w:rPr>
                <w:rFonts w:asciiTheme="minorHAnsi" w:eastAsiaTheme="minorEastAsia" w:hAnsiTheme="minorHAnsi" w:cstheme="minorHAnsi"/>
                <w:kern w:val="24"/>
                <w:sz w:val="20"/>
                <w:szCs w:val="20"/>
              </w:rPr>
              <w:t xml:space="preserve"> overhead powerlines / electrical services therefore potential for e</w:t>
            </w:r>
            <w:proofErr w:type="spellStart"/>
            <w:r w:rsidRPr="001A6658">
              <w:rPr>
                <w:rStyle w:val="Intens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AU" w:eastAsia="en-AU"/>
              </w:rPr>
              <w:t>lectric</w:t>
            </w:r>
            <w:proofErr w:type="spellEnd"/>
            <w:r w:rsidRPr="001A6658">
              <w:rPr>
                <w:rStyle w:val="Intens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  <w:lang w:val="en-AU" w:eastAsia="en-AU"/>
              </w:rPr>
              <w:t xml:space="preserve"> shock</w:t>
            </w:r>
            <w:r w:rsidRPr="001A6658">
              <w:rPr>
                <w:rStyle w:val="IntenseEmphasis"/>
                <w:rFonts w:asciiTheme="minorHAnsi" w:hAnsiTheme="minorHAnsi" w:cstheme="minorHAnsi"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14:paraId="5B9C4E8C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167E2CE0" w14:textId="77777777" w:rsidR="0080204A" w:rsidRPr="00AF3090" w:rsidRDefault="0080204A" w:rsidP="0080204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Training and instruction in use of ladders, EWP, scaffolding etc.  </w:t>
            </w:r>
          </w:p>
          <w:p w14:paraId="018C42F4" w14:textId="77777777" w:rsidR="0080204A" w:rsidRPr="00AF3090" w:rsidRDefault="0080204A" w:rsidP="0080204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Observe / inspect work site prior to commencement to ensure clear unimpeded access and separation from electrical services</w:t>
            </w:r>
          </w:p>
          <w:p w14:paraId="7CF1393E" w14:textId="77777777" w:rsidR="0080204A" w:rsidRPr="00AF3090" w:rsidRDefault="0080204A" w:rsidP="0080204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Worker to perform quick risk assessment of site hazards</w:t>
            </w: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br/>
              <w:t xml:space="preserve">Work to be performed by competent and mentally alert staff.  </w:t>
            </w:r>
          </w:p>
          <w:p w14:paraId="4D2DFEFA" w14:textId="77777777" w:rsidR="0080204A" w:rsidRPr="00A4508C" w:rsidRDefault="0080204A" w:rsidP="0080204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4508C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lastRenderedPageBreak/>
              <w:t>On site supervision of work by responsible line manager</w:t>
            </w:r>
          </w:p>
          <w:p w14:paraId="789BA125" w14:textId="77777777" w:rsidR="0080204A" w:rsidRPr="00A4508C" w:rsidRDefault="0080204A" w:rsidP="0080204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AU" w:eastAsia="en-AU"/>
              </w:rPr>
            </w:pPr>
            <w:r w:rsidRPr="00A4508C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Established SOPs based upon Code of Practice including “</w:t>
            </w:r>
            <w:r w:rsidRPr="00A4508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 w:eastAsia="en-AU"/>
              </w:rPr>
              <w:t>Look up &amp; Live”</w:t>
            </w:r>
          </w:p>
          <w:p w14:paraId="058210F7" w14:textId="77777777" w:rsidR="0080204A" w:rsidRPr="00A4508C" w:rsidRDefault="0080204A" w:rsidP="0080204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4508C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On site supervision of work by responsible line manager</w:t>
            </w:r>
          </w:p>
          <w:p w14:paraId="69D18568" w14:textId="77777777" w:rsidR="0080204A" w:rsidRPr="001A6658" w:rsidRDefault="0080204A" w:rsidP="0080204A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U</w:t>
            </w: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se a </w:t>
            </w: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Spotter in place</w:t>
            </w:r>
            <w:r w:rsidRPr="001A665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to provide warning of proximity to electrical services</w:t>
            </w:r>
          </w:p>
        </w:tc>
        <w:tc>
          <w:tcPr>
            <w:tcW w:w="425" w:type="dxa"/>
            <w:shd w:val="clear" w:color="auto" w:fill="auto"/>
            <w:noWrap/>
          </w:tcPr>
          <w:p w14:paraId="25F7D108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788BC8BA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366DC2C5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</w:tcPr>
          <w:p w14:paraId="2BD5D31D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</w:pPr>
            <w:r w:rsidRPr="00E76DF1">
              <w:rPr>
                <w:rFonts w:asciiTheme="minorHAnsi" w:hAnsiTheme="minorHAnsi" w:cstheme="minorHAnsi"/>
                <w:b/>
              </w:rPr>
              <w:t>Carrying items up and down ladders</w:t>
            </w:r>
          </w:p>
        </w:tc>
        <w:tc>
          <w:tcPr>
            <w:tcW w:w="2977" w:type="dxa"/>
            <w:shd w:val="clear" w:color="auto" w:fill="auto"/>
          </w:tcPr>
          <w:p w14:paraId="4510C751" w14:textId="77777777" w:rsidR="0080204A" w:rsidRPr="001A6658" w:rsidRDefault="0080204A" w:rsidP="00815CD3">
            <w:pPr>
              <w:pStyle w:val="NoSpacing"/>
              <w:ind w:left="19"/>
              <w:rPr>
                <w:rStyle w:val="IntenseEmphasis"/>
                <w:rFonts w:asciiTheme="minorHAnsi" w:hAnsiTheme="minorHAnsi" w:cstheme="minorHAnsi"/>
                <w:i w:val="0"/>
                <w:color w:val="auto"/>
              </w:rPr>
            </w:pPr>
            <w:r w:rsidRPr="001A6658">
              <w:rPr>
                <w:rStyle w:val="IntenseEmphasis"/>
                <w:rFonts w:asciiTheme="minorHAnsi" w:hAnsiTheme="minorHAnsi" w:cstheme="minorHAnsi"/>
                <w:i w:val="0"/>
                <w:color w:val="auto"/>
              </w:rPr>
              <w:t xml:space="preserve">Fall from loss of balance while carrying items up or down ladders </w:t>
            </w:r>
          </w:p>
          <w:p w14:paraId="2FBB48B7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noWrap/>
          </w:tcPr>
          <w:p w14:paraId="3EE16999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689CF99B" w14:textId="77777777" w:rsidR="0080204A" w:rsidRPr="00AF3090" w:rsidRDefault="0080204A" w:rsidP="0080204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Established SOPs based upon Code of Practice used to perform the work </w:t>
            </w:r>
          </w:p>
          <w:p w14:paraId="6920A625" w14:textId="77777777" w:rsidR="0080204A" w:rsidRPr="00AF3090" w:rsidRDefault="0080204A" w:rsidP="0080204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Training and instruction for those required to Work at height </w:t>
            </w:r>
          </w:p>
          <w:p w14:paraId="2492B66E" w14:textId="77777777" w:rsidR="0080204A" w:rsidRPr="00AF3090" w:rsidRDefault="0080204A" w:rsidP="0080204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Supervision of work by responsible line manager</w:t>
            </w:r>
          </w:p>
          <w:p w14:paraId="2B6D5D66" w14:textId="77777777" w:rsidR="0080204A" w:rsidRPr="00AF3090" w:rsidRDefault="0080204A" w:rsidP="0080204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Use of tool belt / </w:t>
            </w: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 xml:space="preserve">backpack / </w:t>
            </w: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carry bag / pulley system</w:t>
            </w: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 xml:space="preserve"> to carry tools / equipment</w:t>
            </w:r>
          </w:p>
          <w:p w14:paraId="1DA4D7D1" w14:textId="77777777" w:rsidR="0080204A" w:rsidRDefault="0080204A" w:rsidP="00815CD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A4508C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to enable maintaining three points of contact when accessing or exiting the work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site</w:t>
            </w:r>
          </w:p>
          <w:p w14:paraId="57F82485" w14:textId="77777777" w:rsidR="0080204A" w:rsidRPr="00A4508C" w:rsidRDefault="0080204A" w:rsidP="0080204A">
            <w:pPr>
              <w:pStyle w:val="ListParagraph"/>
              <w:numPr>
                <w:ilvl w:val="0"/>
                <w:numId w:val="44"/>
              </w:numPr>
              <w:ind w:left="356" w:hanging="356"/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4508C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Lifting system to lift tools or equipment into place </w:t>
            </w:r>
          </w:p>
        </w:tc>
        <w:tc>
          <w:tcPr>
            <w:tcW w:w="425" w:type="dxa"/>
            <w:shd w:val="clear" w:color="auto" w:fill="auto"/>
            <w:noWrap/>
          </w:tcPr>
          <w:p w14:paraId="659DF9FA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617E2BD5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25A090C4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9</w:t>
            </w:r>
          </w:p>
        </w:tc>
        <w:tc>
          <w:tcPr>
            <w:tcW w:w="2976" w:type="dxa"/>
            <w:shd w:val="clear" w:color="auto" w:fill="auto"/>
            <w:noWrap/>
          </w:tcPr>
          <w:p w14:paraId="1BDE7929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  <w:r w:rsidRPr="00E76DF1">
              <w:rPr>
                <w:rFonts w:asciiTheme="minorHAnsi" w:eastAsiaTheme="minorEastAsia" w:hAnsiTheme="minorHAnsi" w:cstheme="minorHAnsi"/>
                <w:b/>
                <w:color w:val="000000" w:themeColor="text1"/>
                <w:kern w:val="24"/>
              </w:rPr>
              <w:t>Dropping objects or tools</w:t>
            </w:r>
          </w:p>
        </w:tc>
        <w:tc>
          <w:tcPr>
            <w:tcW w:w="2977" w:type="dxa"/>
            <w:shd w:val="clear" w:color="auto" w:fill="auto"/>
          </w:tcPr>
          <w:p w14:paraId="40DAD816" w14:textId="77777777" w:rsidR="0080204A" w:rsidRDefault="0080204A" w:rsidP="00815CD3">
            <w:pPr>
              <w:pStyle w:val="NoSpacing"/>
              <w:ind w:left="19"/>
              <w:rPr>
                <w:rFonts w:asciiTheme="minorHAnsi" w:hAnsiTheme="minorHAnsi" w:cstheme="minorHAnsi"/>
                <w:bCs/>
                <w:lang w:eastAsia="en-AU"/>
              </w:rPr>
            </w:pPr>
            <w:r w:rsidRPr="001A6658">
              <w:rPr>
                <w:rFonts w:asciiTheme="minorHAnsi" w:hAnsiTheme="minorHAnsi" w:cstheme="minorHAnsi"/>
                <w:bCs/>
                <w:lang w:eastAsia="en-AU"/>
              </w:rPr>
              <w:t xml:space="preserve">Person below is struck by a dropped object </w:t>
            </w:r>
          </w:p>
          <w:p w14:paraId="26A094B1" w14:textId="77777777" w:rsidR="0080204A" w:rsidRDefault="0080204A" w:rsidP="00815CD3">
            <w:pPr>
              <w:pStyle w:val="NoSpacing"/>
              <w:ind w:left="19"/>
              <w:rPr>
                <w:rFonts w:asciiTheme="minorHAnsi" w:hAnsiTheme="minorHAnsi" w:cstheme="minorHAnsi"/>
                <w:bCs/>
                <w:lang w:eastAsia="en-AU"/>
              </w:rPr>
            </w:pPr>
          </w:p>
          <w:p w14:paraId="797515D3" w14:textId="77777777" w:rsidR="0080204A" w:rsidRPr="001A6658" w:rsidRDefault="0080204A" w:rsidP="00815CD3">
            <w:pPr>
              <w:rPr>
                <w:rStyle w:val="IntenseEmphasis"/>
                <w:rFonts w:asciiTheme="minorHAnsi" w:hAnsiTheme="minorHAnsi" w:cstheme="minorHAnsi"/>
                <w:i w:val="0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noWrap/>
          </w:tcPr>
          <w:p w14:paraId="1BD34374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12CF801A" w14:textId="77777777" w:rsidR="0080204A" w:rsidRPr="00AF3090" w:rsidRDefault="0080204A" w:rsidP="0080204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Establish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‘</w:t>
            </w: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No-Go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’</w:t>
            </w: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 zone for foot traffic around ladder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, </w:t>
            </w: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EWP etc by use of </w:t>
            </w: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br/>
            </w: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>cones, bunting, safety signs.</w:t>
            </w:r>
          </w:p>
          <w:p w14:paraId="3D721972" w14:textId="77777777" w:rsidR="0080204A" w:rsidRPr="00AF3090" w:rsidRDefault="0080204A" w:rsidP="0080204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Use of tool belt to ensure tools are retained securely</w:t>
            </w:r>
          </w:p>
          <w:p w14:paraId="5D470680" w14:textId="77777777" w:rsidR="0080204A" w:rsidRPr="00AF3090" w:rsidRDefault="0080204A" w:rsidP="0080204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Use safety nets, kick boards or other means to prevent tools etc dropping from height</w:t>
            </w:r>
          </w:p>
          <w:p w14:paraId="08D13F69" w14:textId="77777777" w:rsidR="0080204A" w:rsidRDefault="0080204A" w:rsidP="0080204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Instruction, training and supervision for those required to work at height</w:t>
            </w:r>
          </w:p>
          <w:p w14:paraId="5E7A49A1" w14:textId="77777777" w:rsidR="0080204A" w:rsidRPr="00F50208" w:rsidRDefault="0080204A" w:rsidP="0080204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F5020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Appropriate PPE (hard hats) when working under 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/</w:t>
            </w:r>
            <w:r w:rsidRPr="00F50208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near others working at height </w:t>
            </w:r>
          </w:p>
        </w:tc>
        <w:tc>
          <w:tcPr>
            <w:tcW w:w="425" w:type="dxa"/>
            <w:shd w:val="clear" w:color="auto" w:fill="auto"/>
            <w:noWrap/>
          </w:tcPr>
          <w:p w14:paraId="14677EF5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7CF249D8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40647860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</w:tcPr>
          <w:p w14:paraId="696AC73A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  <w:r w:rsidRPr="00E76DF1">
              <w:rPr>
                <w:rFonts w:asciiTheme="minorHAnsi" w:hAnsiTheme="minorHAnsi" w:cstheme="minorHAnsi"/>
                <w:b/>
              </w:rPr>
              <w:t>Undertaking “High Risk Construction Work”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069D96E" w14:textId="77777777" w:rsidR="0080204A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Work where there is a risk of a fall from 3mts or above</w:t>
            </w:r>
          </w:p>
          <w:p w14:paraId="37C7373D" w14:textId="77777777" w:rsidR="0080204A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</w:p>
          <w:p w14:paraId="709EF6AC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D6A2AAF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0CF43B57" w14:textId="77777777" w:rsidR="0080204A" w:rsidRPr="00AF3090" w:rsidRDefault="0080204A" w:rsidP="00815CD3">
            <w:pPr>
              <w:pStyle w:val="ListParagraph"/>
              <w:shd w:val="clear" w:color="auto" w:fill="FFFFFF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>Only to be performed by 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/students</w:t>
            </w: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 xml:space="preserve"> deemed competent through </w:t>
            </w:r>
            <w:proofErr w:type="spellStart"/>
            <w:r w:rsidRPr="00AF3090">
              <w:rPr>
                <w:rFonts w:asciiTheme="minorHAnsi" w:hAnsiTheme="minorHAnsi" w:cstheme="minorHAnsi"/>
                <w:sz w:val="20"/>
                <w:szCs w:val="20"/>
              </w:rPr>
              <w:t>specialised</w:t>
            </w:r>
            <w:proofErr w:type="spellEnd"/>
            <w:r w:rsidRPr="00AF3090">
              <w:rPr>
                <w:rFonts w:asciiTheme="minorHAnsi" w:hAnsiTheme="minorHAnsi" w:cstheme="minorHAnsi"/>
                <w:sz w:val="20"/>
                <w:szCs w:val="20"/>
              </w:rPr>
              <w:t xml:space="preserve"> training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76DF1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White card for working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o</w:t>
            </w:r>
            <w:r w:rsidRPr="00E76DF1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n a construction site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)</w:t>
            </w:r>
          </w:p>
          <w:p w14:paraId="10954230" w14:textId="77777777" w:rsidR="0080204A" w:rsidRPr="00AF3090" w:rsidRDefault="0080204A" w:rsidP="0080204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>Specific Risk Assessment and Safe Work Method Statement as described at</w:t>
            </w:r>
          </w:p>
          <w:p w14:paraId="4918ED26" w14:textId="77777777" w:rsidR="0080204A" w:rsidRDefault="007D44A9" w:rsidP="0080204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80204A" w:rsidRPr="00AF309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https://www.safework.sa.gov.au/industry/construction/safe-work-method-statements</w:t>
              </w:r>
            </w:hyperlink>
            <w:r w:rsidR="0080204A" w:rsidRPr="00AF3090">
              <w:rPr>
                <w:rFonts w:asciiTheme="minorHAnsi" w:hAnsiTheme="minorHAnsi" w:cstheme="minorHAnsi"/>
                <w:sz w:val="20"/>
                <w:szCs w:val="20"/>
              </w:rPr>
              <w:t xml:space="preserve">  required for the task</w:t>
            </w:r>
          </w:p>
          <w:p w14:paraId="5C4EB01B" w14:textId="77777777" w:rsidR="0080204A" w:rsidRPr="00AF3090" w:rsidRDefault="0080204A" w:rsidP="0080204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Specialist safety equipment to be available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(harness system, fall prevention)</w:t>
            </w:r>
          </w:p>
          <w:p w14:paraId="51C6EBD3" w14:textId="77777777" w:rsidR="0080204A" w:rsidRPr="001A6658" w:rsidRDefault="0080204A" w:rsidP="0080204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F3090">
              <w:rPr>
                <w:rFonts w:asciiTheme="minorHAnsi" w:hAnsiTheme="minorHAnsi" w:cstheme="minorHAnsi"/>
                <w:sz w:val="20"/>
                <w:szCs w:val="20"/>
              </w:rPr>
              <w:t>Ability to request specialist contractor perform task via CSR or direct engagement</w:t>
            </w:r>
          </w:p>
        </w:tc>
        <w:tc>
          <w:tcPr>
            <w:tcW w:w="425" w:type="dxa"/>
            <w:shd w:val="clear" w:color="auto" w:fill="auto"/>
            <w:noWrap/>
          </w:tcPr>
          <w:p w14:paraId="5751ECB2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1170C446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7607D3DC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11</w:t>
            </w:r>
          </w:p>
        </w:tc>
        <w:tc>
          <w:tcPr>
            <w:tcW w:w="2976" w:type="dxa"/>
            <w:shd w:val="clear" w:color="auto" w:fill="auto"/>
            <w:noWrap/>
          </w:tcPr>
          <w:p w14:paraId="25578A72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  <w:r w:rsidRPr="00E76DF1">
              <w:rPr>
                <w:rStyle w:val="normaltextrun"/>
                <w:rFonts w:asciiTheme="minorHAnsi" w:hAnsiTheme="minorHAnsi" w:cstheme="minorHAnsi"/>
                <w:b/>
                <w:bCs/>
                <w:lang w:val="en-AU"/>
              </w:rPr>
              <w:t>Work surroundings</w:t>
            </w:r>
            <w:r w:rsidRPr="00E76DF1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A670411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Other activities occurring at or near the worksite, exposing the worker to increased risk of fall.</w:t>
            </w:r>
            <w:r w:rsidRPr="001A665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D13D30C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0C944928" w14:textId="77777777" w:rsidR="0080204A" w:rsidRPr="001A6658" w:rsidRDefault="0080204A" w:rsidP="0080204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Allow safe access around work site</w:t>
            </w:r>
            <w:r w:rsidRPr="001A665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by use of f</w:t>
            </w:r>
            <w:proofErr w:type="spellStart"/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encing</w:t>
            </w:r>
            <w:proofErr w:type="spellEnd"/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/ barricading / </w:t>
            </w: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</w:t>
            </w:r>
            <w:proofErr w:type="spellStart"/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ighting</w:t>
            </w:r>
            <w:proofErr w:type="spellEnd"/>
            <w:r w:rsidRPr="001A665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FC7362F" w14:textId="77777777" w:rsidR="0080204A" w:rsidRPr="001A6658" w:rsidRDefault="0080204A" w:rsidP="0080204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Traffic Management a</w:t>
            </w:r>
            <w:proofErr w:type="spellStart"/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nd</w:t>
            </w:r>
            <w:proofErr w:type="spellEnd"/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proofErr w:type="spellStart"/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ontrol</w:t>
            </w:r>
            <w:proofErr w:type="spellEnd"/>
            <w:r w:rsidRPr="001A665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8767AD3" w14:textId="77777777" w:rsidR="0080204A" w:rsidRPr="001A6658" w:rsidRDefault="0080204A" w:rsidP="0080204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U</w:t>
            </w: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se a </w:t>
            </w:r>
            <w:r w:rsidRPr="001A6658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Spotter in place</w:t>
            </w:r>
            <w:r w:rsidRPr="001A665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if required</w:t>
            </w:r>
          </w:p>
          <w:p w14:paraId="4452AAA6" w14:textId="77777777" w:rsidR="0080204A" w:rsidRPr="001A6658" w:rsidRDefault="0080204A" w:rsidP="0080204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F3090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AU"/>
              </w:rPr>
              <w:t>Signage</w:t>
            </w:r>
            <w:r w:rsidRPr="00AF309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14:paraId="32696C69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32861741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2E2679E3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12</w:t>
            </w:r>
          </w:p>
        </w:tc>
        <w:tc>
          <w:tcPr>
            <w:tcW w:w="2976" w:type="dxa"/>
            <w:shd w:val="clear" w:color="auto" w:fill="auto"/>
            <w:noWrap/>
          </w:tcPr>
          <w:p w14:paraId="151EC5BF" w14:textId="77777777" w:rsidR="0080204A" w:rsidRPr="00E76DF1" w:rsidRDefault="0080204A" w:rsidP="00815CD3">
            <w:pPr>
              <w:rPr>
                <w:rFonts w:asciiTheme="minorHAnsi" w:hAnsiTheme="minorHAnsi" w:cstheme="minorHAnsi"/>
                <w:b/>
                <w:bCs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/>
                <w:bCs/>
                <w:lang w:val="en-AU" w:eastAsia="en-AU"/>
              </w:rPr>
              <w:t>Manual handling</w:t>
            </w:r>
          </w:p>
          <w:p w14:paraId="5894E06A" w14:textId="77777777" w:rsidR="0080204A" w:rsidRPr="00E76DF1" w:rsidRDefault="0080204A" w:rsidP="00815CD3">
            <w:pPr>
              <w:spacing w:after="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22CE7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Carrying heavy loads, repeated lifting, and / or poor technique can lead to muscular-skeletal injury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5131976C" w14:textId="77777777" w:rsidR="0080204A" w:rsidRPr="001A6658" w:rsidRDefault="0080204A" w:rsidP="00815CD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</w:pPr>
          </w:p>
          <w:p w14:paraId="768AED96" w14:textId="77777777" w:rsidR="0080204A" w:rsidRPr="001A6658" w:rsidRDefault="0080204A" w:rsidP="00815CD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/>
                <w:sz w:val="24"/>
                <w:szCs w:val="24"/>
                <w:lang w:val="en-AU" w:eastAsia="en-AU"/>
              </w:rPr>
              <w:t xml:space="preserve">Major </w:t>
            </w: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t xml:space="preserve">and </w:t>
            </w:r>
            <w:r w:rsidRPr="001A6658">
              <w:rPr>
                <w:rFonts w:asciiTheme="minorHAnsi" w:hAnsiTheme="minorHAnsi" w:cstheme="minorHAnsi"/>
                <w:b/>
                <w:sz w:val="24"/>
                <w:szCs w:val="24"/>
                <w:lang w:val="en-AU" w:eastAsia="en-AU"/>
              </w:rPr>
              <w:t>Unlikely</w:t>
            </w: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br/>
            </w:r>
          </w:p>
          <w:p w14:paraId="4AC98E26" w14:textId="77777777" w:rsidR="0080204A" w:rsidRPr="001A6658" w:rsidRDefault="0080204A" w:rsidP="00815CD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</w:pPr>
            <w:proofErr w:type="spellStart"/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val="en-AU" w:eastAsia="en-AU"/>
              </w:rPr>
              <w:t>MEDIUM</w:t>
            </w:r>
            <w:r w:rsidRPr="001A6658">
              <w:rPr>
                <w:rFonts w:asciiTheme="minorHAnsi" w:hAnsiTheme="minorHAnsi" w:cstheme="minorHAnsi"/>
                <w:bCs/>
                <w:sz w:val="24"/>
                <w:szCs w:val="24"/>
                <w:lang w:val="en-AU" w:eastAsia="en-AU"/>
              </w:rPr>
              <w:t>risk</w:t>
            </w:r>
            <w:proofErr w:type="spellEnd"/>
          </w:p>
        </w:tc>
        <w:tc>
          <w:tcPr>
            <w:tcW w:w="7263" w:type="dxa"/>
            <w:shd w:val="clear" w:color="auto" w:fill="auto"/>
            <w:noWrap/>
          </w:tcPr>
          <w:p w14:paraId="315F2EFB" w14:textId="77777777" w:rsidR="0080204A" w:rsidRPr="00AF3090" w:rsidRDefault="0080204A" w:rsidP="0080204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Training and awareness to be provided to staff </w:t>
            </w:r>
          </w:p>
          <w:p w14:paraId="2B9A3198" w14:textId="77777777" w:rsidR="0080204A" w:rsidRPr="00AF3090" w:rsidRDefault="0080204A" w:rsidP="0080204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Online Module – Manual Handling Safety available for staff</w:t>
            </w:r>
          </w:p>
          <w:p w14:paraId="556D68F6" w14:textId="77777777" w:rsidR="0080204A" w:rsidRPr="00AF3090" w:rsidRDefault="0080204A" w:rsidP="0080204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Work to be in accordance with Unit’s SOP for task</w:t>
            </w:r>
          </w:p>
          <w:p w14:paraId="61608FEA" w14:textId="77777777" w:rsidR="0080204A" w:rsidRPr="00AF3090" w:rsidRDefault="0080204A" w:rsidP="0080204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Appropriate equipment available to </w:t>
            </w:r>
            <w:proofErr w:type="spellStart"/>
            <w:r w:rsidRPr="00AF309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minimise</w:t>
            </w:r>
            <w:proofErr w:type="spellEnd"/>
            <w:r w:rsidRPr="00AF309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injury from moving loads </w:t>
            </w:r>
          </w:p>
          <w:p w14:paraId="507DE916" w14:textId="77777777" w:rsidR="0080204A" w:rsidRPr="00AF3090" w:rsidRDefault="0080204A" w:rsidP="0080204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Work with buddy for lifting and carrying heavy loads </w:t>
            </w:r>
          </w:p>
          <w:p w14:paraId="0963CC1C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5499FCDA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  <w:tr w:rsidR="0080204A" w:rsidRPr="005C64EF" w14:paraId="4F715856" w14:textId="77777777" w:rsidTr="00815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8" w:type="dxa"/>
            <w:shd w:val="clear" w:color="auto" w:fill="auto"/>
          </w:tcPr>
          <w:p w14:paraId="5D36ED35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sz w:val="16"/>
                <w:szCs w:val="16"/>
                <w:lang w:val="en-AU" w:eastAsia="en-AU"/>
              </w:rPr>
              <w:t>13</w:t>
            </w:r>
          </w:p>
        </w:tc>
        <w:tc>
          <w:tcPr>
            <w:tcW w:w="2976" w:type="dxa"/>
            <w:shd w:val="clear" w:color="auto" w:fill="auto"/>
            <w:noWrap/>
          </w:tcPr>
          <w:p w14:paraId="1F36E6DE" w14:textId="77777777" w:rsidR="0080204A" w:rsidRPr="00E76DF1" w:rsidRDefault="0080204A" w:rsidP="00815CD3">
            <w:pPr>
              <w:rPr>
                <w:rFonts w:asciiTheme="minorHAnsi" w:hAnsiTheme="minorHAnsi" w:cstheme="minorHAnsi"/>
                <w:b/>
                <w:lang w:val="en-AU" w:eastAsia="en-AU"/>
              </w:rPr>
            </w:pPr>
            <w:r w:rsidRPr="00E76DF1">
              <w:rPr>
                <w:rFonts w:asciiTheme="minorHAnsi" w:hAnsiTheme="minorHAnsi" w:cstheme="minorHAnsi"/>
                <w:b/>
                <w:lang w:val="en-AU" w:eastAsia="en-AU"/>
              </w:rPr>
              <w:t xml:space="preserve">Working Outdoors </w:t>
            </w:r>
          </w:p>
          <w:p w14:paraId="1843999C" w14:textId="77777777" w:rsidR="0080204A" w:rsidRPr="00E76DF1" w:rsidRDefault="0080204A" w:rsidP="00815CD3">
            <w:pPr>
              <w:rPr>
                <w:rFonts w:asciiTheme="minorHAnsi" w:hAnsiTheme="minorHAnsi" w:cstheme="minorHAnsi"/>
                <w:b/>
                <w:lang w:val="en-AU" w:eastAsia="en-AU"/>
              </w:rPr>
            </w:pPr>
          </w:p>
          <w:p w14:paraId="7468A9AB" w14:textId="77777777" w:rsidR="0080204A" w:rsidRPr="00F02BDB" w:rsidRDefault="0080204A" w:rsidP="00815CD3">
            <w:pPr>
              <w:rPr>
                <w:rFonts w:asciiTheme="minorHAnsi" w:hAnsiTheme="minorHAnsi" w:cstheme="minorHAnsi"/>
                <w:bCs/>
                <w:lang w:val="en-AU" w:eastAsia="en-AU"/>
              </w:rPr>
            </w:pPr>
            <w:r w:rsidRPr="00DE6BDB">
              <w:rPr>
                <w:rFonts w:asciiTheme="minorHAnsi" w:hAnsiTheme="minorHAnsi" w:cstheme="minorHAnsi"/>
                <w:bCs/>
                <w:lang w:val="en-AU" w:eastAsia="en-AU"/>
              </w:rPr>
              <w:t>Tasks performed outdoors will be subject to weather conditions (wind, cold, heat)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E420792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Local weather could make a task more hazardous </w:t>
            </w:r>
          </w:p>
          <w:p w14:paraId="76294F04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(</w:t>
            </w:r>
            <w:proofErr w:type="spellStart"/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>eg</w:t>
            </w:r>
            <w:proofErr w:type="spellEnd"/>
            <w:r w:rsidRPr="001A6658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: sun exposure; winds affecting stability of work platform)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9C94AB5" w14:textId="77777777" w:rsidR="0080204A" w:rsidRPr="001A6658" w:rsidRDefault="0080204A" w:rsidP="00815CD3">
            <w:pPr>
              <w:rPr>
                <w:rFonts w:asciiTheme="minorHAnsi" w:hAnsiTheme="minorHAnsi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7263" w:type="dxa"/>
            <w:shd w:val="clear" w:color="auto" w:fill="auto"/>
            <w:noWrap/>
          </w:tcPr>
          <w:p w14:paraId="2A43DE24" w14:textId="77777777" w:rsidR="0080204A" w:rsidRPr="00AF3090" w:rsidRDefault="0080204A" w:rsidP="0080204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>Weather conditions to be considered prior to work.</w:t>
            </w:r>
            <w:r w:rsidRPr="00AF3090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br/>
              <w:t xml:space="preserve">Consideration of UniSA WHS Guideline </w:t>
            </w:r>
            <w:hyperlink r:id="rId13" w:history="1">
              <w:r w:rsidRPr="00AF3090">
                <w:rPr>
                  <w:rStyle w:val="Hyperlink"/>
                  <w:rFonts w:asciiTheme="minorHAnsi" w:hAnsiTheme="minorHAnsi" w:cstheme="minorHAnsi"/>
                  <w:i/>
                  <w:iCs/>
                  <w:color w:val="5A95CC"/>
                  <w:sz w:val="20"/>
                  <w:szCs w:val="20"/>
                </w:rPr>
                <w:t>Heat and Cold at Work</w:t>
              </w:r>
            </w:hyperlink>
            <w:r w:rsidRPr="00AF3090">
              <w:rPr>
                <w:rFonts w:asciiTheme="minorHAnsi" w:hAnsiTheme="minorHAnsi" w:cstheme="minorHAnsi"/>
                <w:i/>
                <w:iCs/>
                <w:color w:val="666666"/>
                <w:sz w:val="20"/>
                <w:szCs w:val="20"/>
              </w:rPr>
              <w:t xml:space="preserve"> </w:t>
            </w:r>
            <w:r w:rsidRPr="00AF3090"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  <w:t xml:space="preserve"> </w:t>
            </w:r>
          </w:p>
          <w:p w14:paraId="08ADE37F" w14:textId="77777777" w:rsidR="0080204A" w:rsidRPr="00AF3090" w:rsidRDefault="0080204A" w:rsidP="0080204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</w:pPr>
            <w:r w:rsidRPr="00AF3090">
              <w:rPr>
                <w:rFonts w:asciiTheme="minorHAnsi" w:hAnsiTheme="minorHAnsi" w:cstheme="minorHAnsi"/>
                <w:bCs/>
                <w:sz w:val="20"/>
                <w:szCs w:val="20"/>
                <w:lang w:val="en-AU" w:eastAsia="en-AU"/>
              </w:rPr>
              <w:t xml:space="preserve">Review and discuss with supervisor if weather conditions are suitable for work to be undertaken </w:t>
            </w:r>
          </w:p>
          <w:p w14:paraId="11FD3F81" w14:textId="77777777" w:rsidR="0080204A" w:rsidRPr="001A6658" w:rsidRDefault="0080204A" w:rsidP="00815CD3">
            <w:pPr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B79EC77" w14:textId="77777777" w:rsidR="0080204A" w:rsidRPr="005C64EF" w:rsidRDefault="0080204A" w:rsidP="00815CD3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</w:tr>
    </w:tbl>
    <w:p w14:paraId="5E5A1042" w14:textId="77777777" w:rsidR="0080204A" w:rsidRPr="00C57757" w:rsidRDefault="0080204A" w:rsidP="0080204A">
      <w:pPr>
        <w:jc w:val="center"/>
        <w:rPr>
          <w:rFonts w:ascii="Arial" w:hAnsi="Arial"/>
          <w:b/>
          <w:spacing w:val="-3"/>
          <w:sz w:val="28"/>
          <w:szCs w:val="28"/>
          <w:lang w:val="en-AU"/>
        </w:rPr>
      </w:pPr>
      <w:r w:rsidRPr="00C57757">
        <w:rPr>
          <w:rFonts w:ascii="Arial" w:hAnsi="Arial" w:cs="Arial"/>
          <w:b/>
          <w:sz w:val="28"/>
          <w:szCs w:val="28"/>
        </w:rPr>
        <w:lastRenderedPageBreak/>
        <w:t xml:space="preserve">Appendix 2 - </w:t>
      </w:r>
      <w:r w:rsidRPr="00C57757">
        <w:rPr>
          <w:rFonts w:ascii="Arial" w:hAnsi="Arial"/>
          <w:b/>
          <w:spacing w:val="-3"/>
          <w:sz w:val="28"/>
          <w:szCs w:val="28"/>
          <w:lang w:val="en-AU"/>
        </w:rPr>
        <w:t>Risk Assessment Matrix</w:t>
      </w:r>
    </w:p>
    <w:p w14:paraId="402EA44B" w14:textId="77777777" w:rsidR="0080204A" w:rsidRPr="000720F2" w:rsidRDefault="0080204A" w:rsidP="0080204A">
      <w:pPr>
        <w:suppressAutoHyphens/>
        <w:spacing w:line="300" w:lineRule="atLeast"/>
        <w:ind w:left="709" w:hanging="709"/>
        <w:jc w:val="center"/>
        <w:rPr>
          <w:rFonts w:ascii="Arial" w:hAnsi="Arial"/>
          <w:b/>
          <w:spacing w:val="-3"/>
          <w:sz w:val="20"/>
          <w:szCs w:val="20"/>
          <w:lang w:val="en-AU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57"/>
        <w:gridCol w:w="1558"/>
        <w:gridCol w:w="1559"/>
        <w:gridCol w:w="1558"/>
        <w:gridCol w:w="1559"/>
      </w:tblGrid>
      <w:tr w:rsidR="0080204A" w:rsidRPr="00294E60" w14:paraId="02924584" w14:textId="77777777" w:rsidTr="00815CD3">
        <w:trPr>
          <w:jc w:val="center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5861B5CC" w14:textId="77777777" w:rsidR="0080204A" w:rsidRPr="00294E60" w:rsidRDefault="0080204A" w:rsidP="00815CD3">
            <w:pPr>
              <w:spacing w:before="60" w:after="6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6234" w:type="dxa"/>
            <w:gridSpan w:val="4"/>
            <w:tcBorders>
              <w:left w:val="nil"/>
            </w:tcBorders>
            <w:shd w:val="clear" w:color="auto" w:fill="7F7F7F" w:themeFill="text1" w:themeFillTint="80"/>
          </w:tcPr>
          <w:p w14:paraId="37884A2C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b/>
                <w:color w:val="FFFFFF" w:themeColor="background1"/>
                <w:sz w:val="18"/>
                <w:szCs w:val="20"/>
              </w:rPr>
              <w:t>RISK SEVERITY/CONSEQUENCE</w:t>
            </w:r>
          </w:p>
        </w:tc>
      </w:tr>
      <w:tr w:rsidR="0080204A" w:rsidRPr="00294E60" w14:paraId="324A3CCE" w14:textId="77777777" w:rsidTr="00815CD3">
        <w:trPr>
          <w:jc w:val="center"/>
        </w:trPr>
        <w:tc>
          <w:tcPr>
            <w:tcW w:w="2857" w:type="dxa"/>
            <w:tcBorders>
              <w:top w:val="nil"/>
            </w:tcBorders>
            <w:shd w:val="clear" w:color="auto" w:fill="7F7F7F" w:themeFill="text1" w:themeFillTint="80"/>
            <w:vAlign w:val="bottom"/>
          </w:tcPr>
          <w:p w14:paraId="40819007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b/>
                <w:color w:val="FFFFFF" w:themeColor="background1"/>
                <w:sz w:val="18"/>
                <w:szCs w:val="20"/>
              </w:rPr>
              <w:t>LIKELIHOOD</w:t>
            </w:r>
          </w:p>
        </w:tc>
        <w:tc>
          <w:tcPr>
            <w:tcW w:w="1558" w:type="dxa"/>
          </w:tcPr>
          <w:p w14:paraId="457F236D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b/>
                <w:sz w:val="18"/>
                <w:szCs w:val="20"/>
              </w:rPr>
              <w:t>CRITICAL</w:t>
            </w:r>
          </w:p>
          <w:p w14:paraId="397EF6FF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i/>
                <w:sz w:val="18"/>
                <w:szCs w:val="20"/>
              </w:rPr>
              <w:t>(may cause severe injury or fatality - more than two weeks lost time)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D66BC7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b/>
                <w:sz w:val="18"/>
                <w:szCs w:val="20"/>
              </w:rPr>
              <w:t>MAJOR</w:t>
            </w:r>
          </w:p>
          <w:p w14:paraId="7AF194A5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i/>
                <w:sz w:val="18"/>
                <w:szCs w:val="20"/>
              </w:rPr>
              <w:t>(injury resulting in at least one day lost time)</w:t>
            </w:r>
          </w:p>
        </w:tc>
        <w:tc>
          <w:tcPr>
            <w:tcW w:w="1558" w:type="dxa"/>
          </w:tcPr>
          <w:p w14:paraId="20E0789A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b/>
                <w:sz w:val="18"/>
                <w:szCs w:val="20"/>
              </w:rPr>
              <w:t>MINOR</w:t>
            </w:r>
          </w:p>
          <w:p w14:paraId="5E7F6CC2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i/>
                <w:sz w:val="18"/>
                <w:szCs w:val="20"/>
              </w:rPr>
              <w:t xml:space="preserve">(medical treatment injury - </w:t>
            </w:r>
            <w:r>
              <w:rPr>
                <w:rFonts w:ascii="Arial Narrow" w:hAnsi="Arial Narrow" w:cs="Arial"/>
                <w:i/>
                <w:sz w:val="18"/>
                <w:szCs w:val="20"/>
              </w:rPr>
              <w:t>back</w:t>
            </w:r>
            <w:r w:rsidRPr="00294E60">
              <w:rPr>
                <w:rFonts w:ascii="Arial Narrow" w:hAnsi="Arial Narrow" w:cs="Arial"/>
                <w:i/>
                <w:sz w:val="18"/>
                <w:szCs w:val="20"/>
              </w:rPr>
              <w:t xml:space="preserve"> to work)</w:t>
            </w:r>
          </w:p>
        </w:tc>
        <w:tc>
          <w:tcPr>
            <w:tcW w:w="1559" w:type="dxa"/>
          </w:tcPr>
          <w:p w14:paraId="597C2CE3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b/>
                <w:sz w:val="18"/>
                <w:szCs w:val="20"/>
              </w:rPr>
              <w:t>NEGLIGIBLE</w:t>
            </w:r>
          </w:p>
          <w:p w14:paraId="0BD2D536" w14:textId="77777777" w:rsidR="0080204A" w:rsidRPr="00294E60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294E60">
              <w:rPr>
                <w:rFonts w:ascii="Arial Narrow" w:hAnsi="Arial Narrow" w:cs="Arial"/>
                <w:i/>
                <w:sz w:val="18"/>
                <w:szCs w:val="20"/>
              </w:rPr>
              <w:t>(first aid treatment - no lost time)</w:t>
            </w:r>
          </w:p>
        </w:tc>
      </w:tr>
      <w:tr w:rsidR="0080204A" w:rsidRPr="00294E60" w14:paraId="5A4B7FFD" w14:textId="77777777" w:rsidTr="00815CD3">
        <w:trPr>
          <w:trHeight w:val="800"/>
          <w:jc w:val="center"/>
        </w:trPr>
        <w:tc>
          <w:tcPr>
            <w:tcW w:w="2857" w:type="dxa"/>
          </w:tcPr>
          <w:p w14:paraId="650B698D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18"/>
                <w:szCs w:val="20"/>
              </w:rPr>
              <w:t>VERY LIKELY</w:t>
            </w:r>
          </w:p>
          <w:p w14:paraId="01DD2157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94648F">
              <w:rPr>
                <w:rFonts w:ascii="Arial Narrow" w:hAnsi="Arial Narrow" w:cs="Arial"/>
                <w:i/>
                <w:sz w:val="18"/>
                <w:szCs w:val="20"/>
              </w:rPr>
              <w:t>(exposure happens frequently)</w:t>
            </w:r>
          </w:p>
        </w:tc>
        <w:tc>
          <w:tcPr>
            <w:tcW w:w="1558" w:type="dxa"/>
            <w:shd w:val="clear" w:color="auto" w:fill="FFC000"/>
          </w:tcPr>
          <w:p w14:paraId="1B54B54A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BBB9195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High</w:t>
            </w:r>
          </w:p>
        </w:tc>
        <w:tc>
          <w:tcPr>
            <w:tcW w:w="1559" w:type="dxa"/>
            <w:shd w:val="clear" w:color="auto" w:fill="FFC000"/>
          </w:tcPr>
          <w:p w14:paraId="05CCC65E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BE2B155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High</w:t>
            </w:r>
          </w:p>
        </w:tc>
        <w:tc>
          <w:tcPr>
            <w:tcW w:w="1558" w:type="dxa"/>
            <w:shd w:val="clear" w:color="auto" w:fill="FABF8F" w:themeFill="accent6" w:themeFillTint="99"/>
          </w:tcPr>
          <w:p w14:paraId="62B9D1A9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AD1AB0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44E580B1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86ED54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Medium</w:t>
            </w:r>
          </w:p>
        </w:tc>
      </w:tr>
      <w:tr w:rsidR="0080204A" w:rsidRPr="00294E60" w14:paraId="50414A27" w14:textId="77777777" w:rsidTr="00815CD3">
        <w:trPr>
          <w:trHeight w:val="800"/>
          <w:jc w:val="center"/>
        </w:trPr>
        <w:tc>
          <w:tcPr>
            <w:tcW w:w="2857" w:type="dxa"/>
          </w:tcPr>
          <w:p w14:paraId="1D79E9E6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18"/>
                <w:szCs w:val="20"/>
              </w:rPr>
              <w:t>LIKELY</w:t>
            </w:r>
          </w:p>
          <w:p w14:paraId="690EDFFD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94648F">
              <w:rPr>
                <w:rFonts w:ascii="Arial Narrow" w:hAnsi="Arial Narrow" w:cs="Arial"/>
                <w:i/>
                <w:sz w:val="18"/>
                <w:szCs w:val="20"/>
              </w:rPr>
              <w:t>(exposure but not frequently)</w:t>
            </w:r>
          </w:p>
        </w:tc>
        <w:tc>
          <w:tcPr>
            <w:tcW w:w="1558" w:type="dxa"/>
            <w:shd w:val="clear" w:color="auto" w:fill="FFC000"/>
          </w:tcPr>
          <w:p w14:paraId="7AB3D907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099E5DD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High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B144719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3F84E92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1558" w:type="dxa"/>
            <w:shd w:val="clear" w:color="auto" w:fill="FABF8F" w:themeFill="accent6" w:themeFillTint="99"/>
          </w:tcPr>
          <w:p w14:paraId="07EAEB45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A505A55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57A6456C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0C21235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Low</w:t>
            </w:r>
          </w:p>
        </w:tc>
      </w:tr>
      <w:tr w:rsidR="0080204A" w:rsidRPr="00294E60" w14:paraId="399B6D4D" w14:textId="77777777" w:rsidTr="00815CD3">
        <w:trPr>
          <w:trHeight w:val="800"/>
          <w:jc w:val="center"/>
        </w:trPr>
        <w:tc>
          <w:tcPr>
            <w:tcW w:w="2857" w:type="dxa"/>
          </w:tcPr>
          <w:p w14:paraId="73C69E45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18"/>
                <w:szCs w:val="20"/>
              </w:rPr>
              <w:t>UNLIKELY</w:t>
            </w:r>
          </w:p>
          <w:p w14:paraId="25B2B0AF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94648F">
              <w:rPr>
                <w:rFonts w:ascii="Arial Narrow" w:hAnsi="Arial Narrow" w:cs="Arial"/>
                <w:i/>
                <w:sz w:val="18"/>
                <w:szCs w:val="20"/>
              </w:rPr>
              <w:t>(exposure could happen but only rarely)</w:t>
            </w:r>
          </w:p>
        </w:tc>
        <w:tc>
          <w:tcPr>
            <w:tcW w:w="1558" w:type="dxa"/>
            <w:shd w:val="clear" w:color="auto" w:fill="FABF8F" w:themeFill="accent6" w:themeFillTint="99"/>
          </w:tcPr>
          <w:p w14:paraId="5330E78A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2F7B4B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36999DC6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E46913E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1558" w:type="dxa"/>
            <w:shd w:val="clear" w:color="auto" w:fill="FDE9D9" w:themeFill="accent6" w:themeFillTint="33"/>
          </w:tcPr>
          <w:p w14:paraId="343EC8F9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B0BCF0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Low</w:t>
            </w:r>
          </w:p>
        </w:tc>
        <w:tc>
          <w:tcPr>
            <w:tcW w:w="1559" w:type="dxa"/>
            <w:shd w:val="clear" w:color="auto" w:fill="FFFF00"/>
          </w:tcPr>
          <w:p w14:paraId="024D4425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93BE3B4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Very low</w:t>
            </w:r>
          </w:p>
        </w:tc>
      </w:tr>
      <w:tr w:rsidR="0080204A" w:rsidRPr="00294E60" w14:paraId="78142E11" w14:textId="77777777" w:rsidTr="00815CD3">
        <w:trPr>
          <w:trHeight w:val="800"/>
          <w:jc w:val="center"/>
        </w:trPr>
        <w:tc>
          <w:tcPr>
            <w:tcW w:w="2857" w:type="dxa"/>
            <w:tcBorders>
              <w:bottom w:val="single" w:sz="4" w:space="0" w:color="auto"/>
            </w:tcBorders>
          </w:tcPr>
          <w:p w14:paraId="1ABCE596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18"/>
                <w:szCs w:val="20"/>
              </w:rPr>
              <w:t>VERY UNLIKELY</w:t>
            </w:r>
          </w:p>
          <w:p w14:paraId="5BC07153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  <w:szCs w:val="20"/>
              </w:rPr>
            </w:pPr>
            <w:r w:rsidRPr="0094648F">
              <w:rPr>
                <w:rFonts w:ascii="Arial Narrow" w:hAnsi="Arial Narrow" w:cs="Arial"/>
                <w:i/>
                <w:sz w:val="18"/>
                <w:szCs w:val="20"/>
              </w:rPr>
              <w:t>(Exposure can happen but probably never will)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0C86216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678CCF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991981F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185C812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Low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00"/>
          </w:tcPr>
          <w:p w14:paraId="645944DC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FB3A275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Very 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14:paraId="396C49FB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5EF61B" w14:textId="77777777" w:rsidR="0080204A" w:rsidRPr="0094648F" w:rsidRDefault="0080204A" w:rsidP="00815CD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48F">
              <w:rPr>
                <w:rFonts w:ascii="Arial Narrow" w:hAnsi="Arial Narrow" w:cs="Arial"/>
                <w:b/>
                <w:sz w:val="20"/>
                <w:szCs w:val="20"/>
              </w:rPr>
              <w:t>Very low</w:t>
            </w:r>
          </w:p>
        </w:tc>
      </w:tr>
      <w:tr w:rsidR="0080204A" w:rsidRPr="00294E60" w14:paraId="3B5217D9" w14:textId="77777777" w:rsidTr="00815CD3">
        <w:trPr>
          <w:jc w:val="center"/>
        </w:trPr>
        <w:tc>
          <w:tcPr>
            <w:tcW w:w="9091" w:type="dxa"/>
            <w:gridSpan w:val="5"/>
            <w:shd w:val="clear" w:color="auto" w:fill="7F7F7F" w:themeFill="text1" w:themeFillTint="80"/>
          </w:tcPr>
          <w:p w14:paraId="39382E39" w14:textId="77777777" w:rsidR="0080204A" w:rsidRPr="00294E60" w:rsidRDefault="0080204A" w:rsidP="00815CD3">
            <w:pPr>
              <w:spacing w:before="60" w:after="6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14:paraId="5769C330" w14:textId="77777777" w:rsidR="0080204A" w:rsidRPr="006072B8" w:rsidRDefault="0080204A" w:rsidP="0080204A">
      <w:pPr>
        <w:suppressAutoHyphens/>
        <w:ind w:left="7200" w:firstLine="720"/>
        <w:rPr>
          <w:rFonts w:ascii="Arial" w:hAnsi="Arial" w:cs="Arial"/>
          <w:sz w:val="16"/>
          <w:szCs w:val="18"/>
          <w:lang w:val="en-AU"/>
        </w:rPr>
      </w:pPr>
      <w:r w:rsidRPr="006072B8">
        <w:rPr>
          <w:rFonts w:ascii="Arial" w:hAnsi="Arial" w:cs="Arial"/>
          <w:sz w:val="16"/>
          <w:szCs w:val="18"/>
          <w:lang w:val="en-AU"/>
        </w:rPr>
        <w:t>Based on SafeWork SA risk assessment matrix April 2015</w:t>
      </w:r>
    </w:p>
    <w:p w14:paraId="0F71DCBC" w14:textId="77777777" w:rsidR="0080204A" w:rsidRDefault="0080204A" w:rsidP="0080204A">
      <w:pPr>
        <w:suppressAutoHyphens/>
        <w:ind w:left="1429" w:hanging="709"/>
        <w:jc w:val="both"/>
        <w:outlineLvl w:val="6"/>
        <w:rPr>
          <w:rFonts w:ascii="Arial" w:hAnsi="Arial" w:cs="Arial"/>
          <w:b/>
          <w:caps/>
          <w:spacing w:val="-3"/>
          <w:sz w:val="20"/>
          <w:szCs w:val="20"/>
          <w:lang w:val="en-AU"/>
        </w:rPr>
      </w:pPr>
    </w:p>
    <w:p w14:paraId="1E2DD90A" w14:textId="77777777" w:rsidR="0080204A" w:rsidRPr="009F4052" w:rsidRDefault="0080204A" w:rsidP="0080204A">
      <w:pPr>
        <w:suppressAutoHyphens/>
        <w:ind w:left="2869" w:firstLine="11"/>
        <w:jc w:val="both"/>
        <w:outlineLvl w:val="6"/>
        <w:rPr>
          <w:rFonts w:ascii="Arial" w:hAnsi="Arial" w:cs="Arial"/>
          <w:b/>
          <w:caps/>
          <w:spacing w:val="-2"/>
          <w:sz w:val="24"/>
          <w:szCs w:val="24"/>
          <w:lang w:val="en-AU"/>
        </w:rPr>
      </w:pPr>
      <w:r w:rsidRPr="009F4052">
        <w:rPr>
          <w:rFonts w:ascii="Arial" w:hAnsi="Arial" w:cs="Arial"/>
          <w:b/>
          <w:caps/>
          <w:spacing w:val="-3"/>
          <w:sz w:val="24"/>
          <w:szCs w:val="24"/>
          <w:lang w:val="en-AU"/>
        </w:rPr>
        <w:t>Risk Priority Table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88"/>
        <w:gridCol w:w="2126"/>
      </w:tblGrid>
      <w:tr w:rsidR="0080204A" w:rsidRPr="00294E60" w14:paraId="31A93DBC" w14:textId="77777777" w:rsidTr="00815CD3">
        <w:trPr>
          <w:jc w:val="center"/>
        </w:trPr>
        <w:tc>
          <w:tcPr>
            <w:tcW w:w="1134" w:type="dxa"/>
            <w:tcBorders>
              <w:bottom w:val="single" w:sz="6" w:space="0" w:color="auto"/>
              <w:right w:val="nil"/>
            </w:tcBorders>
            <w:shd w:val="clear" w:color="auto" w:fill="7F7F7F" w:themeFill="text1" w:themeFillTint="80"/>
            <w:vAlign w:val="center"/>
          </w:tcPr>
          <w:p w14:paraId="5FEC05B6" w14:textId="77777777" w:rsidR="0080204A" w:rsidRPr="00294E60" w:rsidRDefault="0080204A" w:rsidP="00815CD3">
            <w:pPr>
              <w:tabs>
                <w:tab w:val="right" w:pos="9353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18"/>
                <w:szCs w:val="20"/>
                <w:lang w:val="en-GB"/>
              </w:rPr>
            </w:pPr>
            <w:r w:rsidRPr="00294E60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GB"/>
              </w:rPr>
              <w:t>Risk priority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CA3EFFB" w14:textId="77777777" w:rsidR="0080204A" w:rsidRPr="00294E60" w:rsidRDefault="0080204A" w:rsidP="00815CD3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 w:themeColor="background1"/>
                <w:spacing w:val="-2"/>
                <w:sz w:val="18"/>
                <w:szCs w:val="20"/>
                <w:lang w:val="en-GB"/>
              </w:rPr>
            </w:pPr>
            <w:r w:rsidRPr="00294E60">
              <w:rPr>
                <w:rFonts w:ascii="Arial" w:hAnsi="Arial"/>
                <w:b/>
                <w:color w:val="FFFFFF" w:themeColor="background1"/>
                <w:sz w:val="18"/>
                <w:szCs w:val="20"/>
                <w:lang w:val="en-GB"/>
              </w:rPr>
              <w:t>Definitions of priority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83A5A5C" w14:textId="77777777" w:rsidR="0080204A" w:rsidRPr="00294E60" w:rsidRDefault="0080204A" w:rsidP="00815CD3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 w:themeColor="background1"/>
                <w:spacing w:val="-2"/>
                <w:sz w:val="18"/>
                <w:szCs w:val="20"/>
                <w:lang w:val="en-GB"/>
              </w:rPr>
            </w:pPr>
            <w:r w:rsidRPr="00294E60">
              <w:rPr>
                <w:rFonts w:ascii="Arial" w:hAnsi="Arial"/>
                <w:b/>
                <w:color w:val="FFFFFF" w:themeColor="background1"/>
                <w:sz w:val="18"/>
                <w:szCs w:val="20"/>
                <w:lang w:val="en-GB"/>
              </w:rPr>
              <w:t>Time frame</w:t>
            </w:r>
          </w:p>
        </w:tc>
      </w:tr>
      <w:tr w:rsidR="0080204A" w:rsidRPr="00294E60" w14:paraId="5AD91306" w14:textId="77777777" w:rsidTr="00815CD3">
        <w:trPr>
          <w:trHeight w:val="665"/>
          <w:jc w:val="center"/>
        </w:trPr>
        <w:tc>
          <w:tcPr>
            <w:tcW w:w="1134" w:type="dxa"/>
            <w:tcBorders>
              <w:bottom w:val="single" w:sz="6" w:space="0" w:color="auto"/>
              <w:right w:val="nil"/>
            </w:tcBorders>
            <w:shd w:val="clear" w:color="auto" w:fill="FFC000"/>
            <w:vAlign w:val="center"/>
          </w:tcPr>
          <w:p w14:paraId="44B2259F" w14:textId="77777777" w:rsidR="0080204A" w:rsidRPr="00294E60" w:rsidRDefault="0080204A" w:rsidP="00815CD3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  <w:t>High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A13D1" w14:textId="77777777" w:rsidR="0080204A" w:rsidRPr="00294E60" w:rsidRDefault="0080204A" w:rsidP="00815CD3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>Situation critical, stop work immediately or consider cessation of work process.</w:t>
            </w:r>
          </w:p>
          <w:p w14:paraId="77B6DE3D" w14:textId="77777777" w:rsidR="0080204A" w:rsidRPr="00294E60" w:rsidRDefault="0080204A" w:rsidP="00815CD3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 xml:space="preserve">Must be fixed today, consider short term and/or </w:t>
            </w:r>
            <w:proofErr w:type="gramStart"/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>long term</w:t>
            </w:r>
            <w:proofErr w:type="gramEnd"/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 xml:space="preserve"> actions.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B589" w14:textId="77777777" w:rsidR="0080204A" w:rsidRPr="00294E60" w:rsidRDefault="0080204A" w:rsidP="00815CD3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  <w:t>Now</w:t>
            </w:r>
          </w:p>
        </w:tc>
      </w:tr>
      <w:tr w:rsidR="0080204A" w:rsidRPr="00294E60" w14:paraId="0757574F" w14:textId="77777777" w:rsidTr="00815CD3">
        <w:trPr>
          <w:trHeight w:val="665"/>
          <w:jc w:val="center"/>
        </w:trPr>
        <w:tc>
          <w:tcPr>
            <w:tcW w:w="1134" w:type="dxa"/>
            <w:tcBorders>
              <w:bottom w:val="single" w:sz="6" w:space="0" w:color="auto"/>
              <w:right w:val="nil"/>
            </w:tcBorders>
            <w:shd w:val="clear" w:color="auto" w:fill="FABF8F" w:themeFill="accent6" w:themeFillTint="99"/>
            <w:vAlign w:val="center"/>
          </w:tcPr>
          <w:p w14:paraId="54BBA73E" w14:textId="77777777" w:rsidR="0080204A" w:rsidRPr="00294E60" w:rsidRDefault="0080204A" w:rsidP="00815CD3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  <w:t>Medium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BDC1A" w14:textId="77777777" w:rsidR="0080204A" w:rsidRPr="00294E60" w:rsidRDefault="0080204A" w:rsidP="00815CD3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 xml:space="preserve">Is very important, must be fixed </w:t>
            </w:r>
            <w:r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>urgently</w:t>
            </w:r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 xml:space="preserve">, consider short term and/or </w:t>
            </w:r>
            <w:proofErr w:type="gramStart"/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>long term</w:t>
            </w:r>
            <w:proofErr w:type="gramEnd"/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 xml:space="preserve"> actions.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79E78" w14:textId="77777777" w:rsidR="0080204A" w:rsidRPr="00294E60" w:rsidRDefault="0080204A" w:rsidP="00815CD3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  <w:t>1 – 3 weeks</w:t>
            </w:r>
          </w:p>
        </w:tc>
      </w:tr>
      <w:tr w:rsidR="0080204A" w:rsidRPr="00294E60" w14:paraId="668E7295" w14:textId="77777777" w:rsidTr="00815CD3">
        <w:trPr>
          <w:trHeight w:val="665"/>
          <w:jc w:val="center"/>
        </w:trPr>
        <w:tc>
          <w:tcPr>
            <w:tcW w:w="1134" w:type="dxa"/>
            <w:tcBorders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CBD32E3" w14:textId="77777777" w:rsidR="0080204A" w:rsidRPr="00294E60" w:rsidRDefault="0080204A" w:rsidP="00815CD3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  <w:t>Low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095A" w14:textId="77777777" w:rsidR="0080204A" w:rsidRPr="00294E60" w:rsidRDefault="0080204A" w:rsidP="00815CD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>Is still important but can be dealt with through scheduled maintenance or similar type programming. However, if solution is quick and easy then fix it today.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A833" w14:textId="77777777" w:rsidR="0080204A" w:rsidRPr="00294E60" w:rsidRDefault="0080204A" w:rsidP="00815CD3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  <w:t>1 - 3 Months</w:t>
            </w:r>
          </w:p>
        </w:tc>
      </w:tr>
      <w:tr w:rsidR="0080204A" w:rsidRPr="00294E60" w14:paraId="27A1D11B" w14:textId="77777777" w:rsidTr="00815CD3">
        <w:trPr>
          <w:trHeight w:val="665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00"/>
            <w:vAlign w:val="center"/>
          </w:tcPr>
          <w:p w14:paraId="01CEB7F7" w14:textId="77777777" w:rsidR="0080204A" w:rsidRPr="00294E60" w:rsidRDefault="0080204A" w:rsidP="00815CD3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  <w:t>Very low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3F8A" w14:textId="77777777" w:rsidR="0080204A" w:rsidRPr="00294E60" w:rsidRDefault="0080204A" w:rsidP="00815CD3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spacing w:val="-2"/>
                <w:sz w:val="18"/>
                <w:szCs w:val="20"/>
                <w:lang w:val="en-AU"/>
              </w:rPr>
              <w:t>Review and/or manage by routine processes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5E8" w14:textId="77777777" w:rsidR="0080204A" w:rsidRPr="00294E60" w:rsidRDefault="0080204A" w:rsidP="00815CD3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</w:pPr>
            <w:r w:rsidRPr="00294E60">
              <w:rPr>
                <w:rFonts w:ascii="Arial" w:hAnsi="Arial" w:cs="Arial"/>
                <w:b/>
                <w:spacing w:val="-2"/>
                <w:sz w:val="18"/>
                <w:szCs w:val="20"/>
                <w:lang w:val="en-AU"/>
              </w:rPr>
              <w:t>Not applicable</w:t>
            </w:r>
          </w:p>
        </w:tc>
      </w:tr>
    </w:tbl>
    <w:p w14:paraId="1F9FD0A1" w14:textId="6F65D813" w:rsidR="009539E4" w:rsidRPr="006038E5" w:rsidRDefault="009539E4" w:rsidP="009F4052">
      <w:pPr>
        <w:rPr>
          <w:rFonts w:ascii="Arial" w:hAnsi="Arial" w:cs="Arial"/>
          <w:sz w:val="18"/>
          <w:szCs w:val="20"/>
        </w:rPr>
      </w:pPr>
    </w:p>
    <w:sectPr w:rsidR="009539E4" w:rsidRPr="006038E5" w:rsidSect="00A01D2F">
      <w:footerReference w:type="default" r:id="rId14"/>
      <w:type w:val="continuous"/>
      <w:pgSz w:w="16838" w:h="11906" w:orient="landscape" w:code="9"/>
      <w:pgMar w:top="567" w:right="851" w:bottom="113" w:left="85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A26B" w14:textId="77777777" w:rsidR="00F57709" w:rsidRDefault="00F57709" w:rsidP="00B90E74">
      <w:r>
        <w:separator/>
      </w:r>
    </w:p>
  </w:endnote>
  <w:endnote w:type="continuationSeparator" w:id="0">
    <w:p w14:paraId="29C0AD6B" w14:textId="77777777" w:rsidR="00F57709" w:rsidRDefault="00F57709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2880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11B7C7" w14:textId="459E1163" w:rsidR="00FF1425" w:rsidRDefault="00FF1425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r>
          <w:t xml:space="preserve">WHS </w:t>
        </w:r>
        <w:r>
          <w:rPr>
            <w:rFonts w:ascii="Arial" w:hAnsi="Arial" w:cs="Arial"/>
            <w:sz w:val="16"/>
            <w:szCs w:val="16"/>
          </w:rPr>
          <w:t xml:space="preserve">General Risk Assessment WHS2, V2.1, </w:t>
        </w:r>
        <w:r w:rsidR="006D7434"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="006D7434">
          <w:rPr>
            <w:rFonts w:ascii="Arial" w:hAnsi="Arial" w:cs="Arial"/>
            <w:sz w:val="16"/>
            <w:szCs w:val="16"/>
          </w:rPr>
          <w:t>March 2020</w:t>
        </w:r>
        <w:r>
          <w:rPr>
            <w:rFonts w:ascii="Arial" w:hAnsi="Arial" w:cs="Arial"/>
            <w:sz w:val="16"/>
            <w:szCs w:val="16"/>
          </w:rPr>
          <w:t xml:space="preserve"> – Safety &amp; Wellbeing</w:t>
        </w:r>
      </w:p>
      <w:p w14:paraId="49C411B4" w14:textId="77777777" w:rsidR="00FF1425" w:rsidRPr="00FC493C" w:rsidRDefault="00FF1425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i/>
            <w:sz w:val="16"/>
            <w:szCs w:val="16"/>
          </w:rPr>
        </w:pPr>
        <w:r w:rsidRPr="00FC493C">
          <w:rPr>
            <w:rFonts w:ascii="Arial" w:hAnsi="Arial" w:cs="Arial"/>
            <w:i/>
            <w:sz w:val="16"/>
            <w:szCs w:val="16"/>
            <w:lang w:val="en-AU"/>
          </w:rPr>
          <w:t>Hardcopies of this document are considered uncontrolled.  Please refer to the Safety &amp; Wellbeing website for the latest version.</w:t>
        </w:r>
      </w:p>
      <w:p w14:paraId="01E7FA04" w14:textId="77777777" w:rsidR="00FF1425" w:rsidRDefault="00FF142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1505B">
          <w:rPr>
            <w:rFonts w:ascii="Arial" w:hAnsi="Arial" w:cs="Arial"/>
            <w:sz w:val="16"/>
            <w:szCs w:val="16"/>
          </w:rPr>
          <w:fldChar w:fldCharType="begin"/>
        </w:r>
        <w:r w:rsidRPr="00E1505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1505B">
          <w:rPr>
            <w:rFonts w:ascii="Arial" w:hAnsi="Arial" w:cs="Arial"/>
            <w:sz w:val="16"/>
            <w:szCs w:val="16"/>
          </w:rPr>
          <w:fldChar w:fldCharType="separate"/>
        </w:r>
        <w:r w:rsidR="000A6F90">
          <w:rPr>
            <w:rFonts w:ascii="Arial" w:hAnsi="Arial" w:cs="Arial"/>
            <w:noProof/>
            <w:sz w:val="16"/>
            <w:szCs w:val="16"/>
          </w:rPr>
          <w:t>3</w:t>
        </w:r>
        <w:r w:rsidRPr="00E1505B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E1505B">
          <w:rPr>
            <w:rFonts w:ascii="Arial" w:hAnsi="Arial" w:cs="Arial"/>
            <w:sz w:val="16"/>
            <w:szCs w:val="16"/>
          </w:rPr>
          <w:t xml:space="preserve"> | </w:t>
        </w:r>
        <w:r w:rsidRPr="00E1505B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B6F13D7" w14:textId="77777777" w:rsidR="00FF1425" w:rsidRPr="00D71ED1" w:rsidRDefault="00FF1425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5143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DBCEE7B" w14:textId="77777777" w:rsidR="00916C22" w:rsidRDefault="00CC6F48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r w:rsidRPr="006E5482">
          <w:rPr>
            <w:rFonts w:ascii="Arial" w:hAnsi="Arial" w:cs="Arial"/>
            <w:sz w:val="16"/>
            <w:szCs w:val="16"/>
          </w:rPr>
          <w:t>Generic Working at Heights Risk Assessment</w:t>
        </w:r>
        <w:r w:rsidR="0054326F" w:rsidRPr="006E5482">
          <w:rPr>
            <w:rFonts w:ascii="Arial" w:hAnsi="Arial" w:cs="Arial"/>
            <w:sz w:val="16"/>
            <w:szCs w:val="16"/>
          </w:rPr>
          <w:t xml:space="preserve"> WHS</w:t>
        </w:r>
        <w:r w:rsidRPr="006E5482">
          <w:rPr>
            <w:rFonts w:ascii="Arial" w:hAnsi="Arial" w:cs="Arial"/>
            <w:sz w:val="16"/>
            <w:szCs w:val="16"/>
          </w:rPr>
          <w:t xml:space="preserve"> 78</w:t>
        </w:r>
        <w:r w:rsidR="0054326F" w:rsidRPr="006E5482">
          <w:rPr>
            <w:rFonts w:ascii="Arial" w:hAnsi="Arial" w:cs="Arial"/>
            <w:sz w:val="16"/>
            <w:szCs w:val="16"/>
          </w:rPr>
          <w:t xml:space="preserve">, </w:t>
        </w:r>
        <w:r w:rsidRPr="006E5482">
          <w:rPr>
            <w:rFonts w:ascii="Arial" w:hAnsi="Arial" w:cs="Arial"/>
            <w:sz w:val="16"/>
            <w:szCs w:val="16"/>
          </w:rPr>
          <w:t>V1.0</w:t>
        </w:r>
        <w:r w:rsidR="00916C22" w:rsidRPr="006E5482">
          <w:rPr>
            <w:rFonts w:ascii="Arial" w:hAnsi="Arial" w:cs="Arial"/>
            <w:sz w:val="16"/>
            <w:szCs w:val="16"/>
          </w:rPr>
          <w:t xml:space="preserve">, </w:t>
        </w:r>
        <w:r w:rsidRPr="006E5482">
          <w:rPr>
            <w:rFonts w:ascii="Arial" w:hAnsi="Arial" w:cs="Arial"/>
            <w:sz w:val="16"/>
            <w:szCs w:val="16"/>
          </w:rPr>
          <w:t>November 2020</w:t>
        </w:r>
        <w:r w:rsidR="00916C22" w:rsidRPr="006E5482">
          <w:rPr>
            <w:rFonts w:ascii="Arial" w:hAnsi="Arial" w:cs="Arial"/>
            <w:sz w:val="16"/>
            <w:szCs w:val="16"/>
          </w:rPr>
          <w:t xml:space="preserve"> – Safety &amp; Wellbeing </w:t>
        </w:r>
        <w:r w:rsidRPr="006E5482">
          <w:rPr>
            <w:rFonts w:ascii="Arial" w:hAnsi="Arial" w:cs="Arial"/>
            <w:sz w:val="16"/>
            <w:szCs w:val="16"/>
          </w:rPr>
          <w:t>Team</w:t>
        </w:r>
      </w:p>
      <w:p w14:paraId="74159E4D" w14:textId="77777777" w:rsidR="00916C22" w:rsidRPr="00FC493C" w:rsidRDefault="00916C22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i/>
            <w:sz w:val="16"/>
            <w:szCs w:val="16"/>
          </w:rPr>
        </w:pPr>
        <w:r w:rsidRPr="00FC493C">
          <w:rPr>
            <w:rFonts w:ascii="Arial" w:hAnsi="Arial" w:cs="Arial"/>
            <w:i/>
            <w:sz w:val="16"/>
            <w:szCs w:val="16"/>
            <w:lang w:val="en-AU"/>
          </w:rPr>
          <w:t>Hardcopies of this document are considered uncontrolled.  Please refer to the Safety &amp; Wellbeing website for the latest version.</w:t>
        </w:r>
      </w:p>
      <w:p w14:paraId="7C66E3F5" w14:textId="77777777" w:rsidR="00916C22" w:rsidRDefault="00E75D3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E1505B">
          <w:rPr>
            <w:rFonts w:ascii="Arial" w:hAnsi="Arial" w:cs="Arial"/>
            <w:sz w:val="16"/>
            <w:szCs w:val="16"/>
          </w:rPr>
          <w:fldChar w:fldCharType="begin"/>
        </w:r>
        <w:r w:rsidR="00916C22" w:rsidRPr="00E1505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1505B">
          <w:rPr>
            <w:rFonts w:ascii="Arial" w:hAnsi="Arial" w:cs="Arial"/>
            <w:sz w:val="16"/>
            <w:szCs w:val="16"/>
          </w:rPr>
          <w:fldChar w:fldCharType="separate"/>
        </w:r>
        <w:r w:rsidR="00CC6F48">
          <w:rPr>
            <w:rFonts w:ascii="Arial" w:hAnsi="Arial" w:cs="Arial"/>
            <w:noProof/>
            <w:sz w:val="16"/>
            <w:szCs w:val="16"/>
          </w:rPr>
          <w:t>1</w:t>
        </w:r>
        <w:r w:rsidRPr="00E1505B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916C22" w:rsidRPr="00E1505B">
          <w:rPr>
            <w:rFonts w:ascii="Arial" w:hAnsi="Arial" w:cs="Arial"/>
            <w:sz w:val="16"/>
            <w:szCs w:val="16"/>
          </w:rPr>
          <w:t xml:space="preserve"> | </w:t>
        </w:r>
        <w:r w:rsidR="00916C22" w:rsidRPr="00E1505B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1244351A" w14:textId="77777777" w:rsidR="00916C22" w:rsidRPr="00D71ED1" w:rsidRDefault="00916C22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9F0D" w14:textId="77777777" w:rsidR="00F57709" w:rsidRDefault="00F57709" w:rsidP="00B90E74">
      <w:r>
        <w:separator/>
      </w:r>
    </w:p>
  </w:footnote>
  <w:footnote w:type="continuationSeparator" w:id="0">
    <w:p w14:paraId="0FA19231" w14:textId="77777777" w:rsidR="00F57709" w:rsidRDefault="00F57709" w:rsidP="00B9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D7AD" w14:textId="77777777" w:rsidR="00FF1425" w:rsidRDefault="00FF1425" w:rsidP="00FF1425">
    <w:pPr>
      <w:pStyle w:val="Header"/>
      <w:tabs>
        <w:tab w:val="clear" w:pos="4513"/>
        <w:tab w:val="clear" w:pos="9026"/>
        <w:tab w:val="left" w:pos="67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11369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14D"/>
      </v:shape>
    </w:pict>
  </w:numPicBullet>
  <w:abstractNum w:abstractNumId="0" w15:restartNumberingAfterBreak="0">
    <w:nsid w:val="020E054F"/>
    <w:multiLevelType w:val="hybridMultilevel"/>
    <w:tmpl w:val="68C4B132"/>
    <w:lvl w:ilvl="0" w:tplc="1B90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54E956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1F497D" w:themeColor="text2"/>
        <w:sz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D716C"/>
    <w:multiLevelType w:val="hybridMultilevel"/>
    <w:tmpl w:val="395623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E0040"/>
    <w:multiLevelType w:val="hybridMultilevel"/>
    <w:tmpl w:val="C7BE3D9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B2BAC"/>
    <w:multiLevelType w:val="hybridMultilevel"/>
    <w:tmpl w:val="2AB49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D79B5"/>
    <w:multiLevelType w:val="hybridMultilevel"/>
    <w:tmpl w:val="D4E2A14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B00B2"/>
    <w:multiLevelType w:val="hybridMultilevel"/>
    <w:tmpl w:val="9C783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74175"/>
    <w:multiLevelType w:val="hybridMultilevel"/>
    <w:tmpl w:val="E30CCB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E4EBD"/>
    <w:multiLevelType w:val="multilevel"/>
    <w:tmpl w:val="3C98D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122E30EB"/>
    <w:multiLevelType w:val="hybridMultilevel"/>
    <w:tmpl w:val="CB726C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44E36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MetaNormal-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E46553"/>
    <w:multiLevelType w:val="hybridMultilevel"/>
    <w:tmpl w:val="BF9A1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7C1E26"/>
    <w:multiLevelType w:val="hybridMultilevel"/>
    <w:tmpl w:val="8D6E2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365B53"/>
    <w:multiLevelType w:val="hybridMultilevel"/>
    <w:tmpl w:val="7E9E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427A9B"/>
    <w:multiLevelType w:val="hybridMultilevel"/>
    <w:tmpl w:val="A80A0E7C"/>
    <w:lvl w:ilvl="0" w:tplc="29085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C773A"/>
    <w:multiLevelType w:val="hybridMultilevel"/>
    <w:tmpl w:val="69681F6A"/>
    <w:lvl w:ilvl="0" w:tplc="3064FAB2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34D74"/>
    <w:multiLevelType w:val="hybridMultilevel"/>
    <w:tmpl w:val="C024A360"/>
    <w:lvl w:ilvl="0" w:tplc="A7F60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CE2533"/>
    <w:multiLevelType w:val="hybridMultilevel"/>
    <w:tmpl w:val="34B8BD7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234A6"/>
    <w:multiLevelType w:val="hybridMultilevel"/>
    <w:tmpl w:val="581A75CC"/>
    <w:lvl w:ilvl="0" w:tplc="714CE3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67714"/>
    <w:multiLevelType w:val="hybridMultilevel"/>
    <w:tmpl w:val="146A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E6BDE"/>
    <w:multiLevelType w:val="hybridMultilevel"/>
    <w:tmpl w:val="D63C7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9A59D5"/>
    <w:multiLevelType w:val="hybridMultilevel"/>
    <w:tmpl w:val="2926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1525"/>
    <w:multiLevelType w:val="hybridMultilevel"/>
    <w:tmpl w:val="AF0600F2"/>
    <w:lvl w:ilvl="0" w:tplc="0D5E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5F53"/>
    <w:multiLevelType w:val="hybridMultilevel"/>
    <w:tmpl w:val="656AEFE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B7EDF"/>
    <w:multiLevelType w:val="hybridMultilevel"/>
    <w:tmpl w:val="000871CA"/>
    <w:lvl w:ilvl="0" w:tplc="43441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12FC0"/>
    <w:multiLevelType w:val="hybridMultilevel"/>
    <w:tmpl w:val="203C0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14112"/>
    <w:multiLevelType w:val="hybridMultilevel"/>
    <w:tmpl w:val="B8809096"/>
    <w:lvl w:ilvl="0" w:tplc="E59667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124F"/>
    <w:multiLevelType w:val="hybridMultilevel"/>
    <w:tmpl w:val="14DEEB04"/>
    <w:lvl w:ilvl="0" w:tplc="95FE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E5916"/>
    <w:multiLevelType w:val="hybridMultilevel"/>
    <w:tmpl w:val="2F2E5C2A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4F5A67D9"/>
    <w:multiLevelType w:val="hybridMultilevel"/>
    <w:tmpl w:val="55B207A0"/>
    <w:lvl w:ilvl="0" w:tplc="A030D00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A6CEE"/>
    <w:multiLevelType w:val="hybridMultilevel"/>
    <w:tmpl w:val="3A948E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45422"/>
    <w:multiLevelType w:val="hybridMultilevel"/>
    <w:tmpl w:val="C994D6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E71145"/>
    <w:multiLevelType w:val="hybridMultilevel"/>
    <w:tmpl w:val="6E481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FE4AA1"/>
    <w:multiLevelType w:val="hybridMultilevel"/>
    <w:tmpl w:val="8AFA2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83BD6"/>
    <w:multiLevelType w:val="hybridMultilevel"/>
    <w:tmpl w:val="F8DC971A"/>
    <w:lvl w:ilvl="0" w:tplc="5382FE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410A1"/>
    <w:multiLevelType w:val="hybridMultilevel"/>
    <w:tmpl w:val="6C044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BB0C05"/>
    <w:multiLevelType w:val="hybridMultilevel"/>
    <w:tmpl w:val="930CDB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70175"/>
    <w:multiLevelType w:val="hybridMultilevel"/>
    <w:tmpl w:val="2594F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4E70E2"/>
    <w:multiLevelType w:val="hybridMultilevel"/>
    <w:tmpl w:val="B970734E"/>
    <w:lvl w:ilvl="0" w:tplc="5D424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E24491"/>
    <w:multiLevelType w:val="hybridMultilevel"/>
    <w:tmpl w:val="71205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F17D52"/>
    <w:multiLevelType w:val="hybridMultilevel"/>
    <w:tmpl w:val="137CD8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94D59"/>
    <w:multiLevelType w:val="hybridMultilevel"/>
    <w:tmpl w:val="4E0A344C"/>
    <w:lvl w:ilvl="0" w:tplc="1FA67B76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C2F30"/>
    <w:multiLevelType w:val="hybridMultilevel"/>
    <w:tmpl w:val="15B05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957A51"/>
    <w:multiLevelType w:val="hybridMultilevel"/>
    <w:tmpl w:val="8F30AF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0CF1222"/>
    <w:multiLevelType w:val="hybridMultilevel"/>
    <w:tmpl w:val="F2BCB1E8"/>
    <w:lvl w:ilvl="0" w:tplc="F266F2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F9059B"/>
    <w:multiLevelType w:val="hybridMultilevel"/>
    <w:tmpl w:val="7278C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D26A1"/>
    <w:multiLevelType w:val="hybridMultilevel"/>
    <w:tmpl w:val="D1400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8"/>
  </w:num>
  <w:num w:numId="4">
    <w:abstractNumId w:val="7"/>
  </w:num>
  <w:num w:numId="5">
    <w:abstractNumId w:val="30"/>
  </w:num>
  <w:num w:numId="6">
    <w:abstractNumId w:val="8"/>
  </w:num>
  <w:num w:numId="7">
    <w:abstractNumId w:val="36"/>
  </w:num>
  <w:num w:numId="8">
    <w:abstractNumId w:val="22"/>
  </w:num>
  <w:num w:numId="9">
    <w:abstractNumId w:val="39"/>
  </w:num>
  <w:num w:numId="10">
    <w:abstractNumId w:val="27"/>
  </w:num>
  <w:num w:numId="11">
    <w:abstractNumId w:val="13"/>
  </w:num>
  <w:num w:numId="12">
    <w:abstractNumId w:val="19"/>
  </w:num>
  <w:num w:numId="13">
    <w:abstractNumId w:val="17"/>
  </w:num>
  <w:num w:numId="14">
    <w:abstractNumId w:val="35"/>
  </w:num>
  <w:num w:numId="15">
    <w:abstractNumId w:val="26"/>
  </w:num>
  <w:num w:numId="16">
    <w:abstractNumId w:val="20"/>
  </w:num>
  <w:num w:numId="17">
    <w:abstractNumId w:val="14"/>
  </w:num>
  <w:num w:numId="18">
    <w:abstractNumId w:val="12"/>
  </w:num>
  <w:num w:numId="19">
    <w:abstractNumId w:val="25"/>
  </w:num>
  <w:num w:numId="20">
    <w:abstractNumId w:val="24"/>
  </w:num>
  <w:num w:numId="21">
    <w:abstractNumId w:val="15"/>
  </w:num>
  <w:num w:numId="22">
    <w:abstractNumId w:val="44"/>
  </w:num>
  <w:num w:numId="23">
    <w:abstractNumId w:val="42"/>
  </w:num>
  <w:num w:numId="24">
    <w:abstractNumId w:val="2"/>
  </w:num>
  <w:num w:numId="25">
    <w:abstractNumId w:val="21"/>
  </w:num>
  <w:num w:numId="26">
    <w:abstractNumId w:val="4"/>
  </w:num>
  <w:num w:numId="27">
    <w:abstractNumId w:val="16"/>
  </w:num>
  <w:num w:numId="28">
    <w:abstractNumId w:val="38"/>
  </w:num>
  <w:num w:numId="29">
    <w:abstractNumId w:val="37"/>
  </w:num>
  <w:num w:numId="30">
    <w:abstractNumId w:val="31"/>
  </w:num>
  <w:num w:numId="31">
    <w:abstractNumId w:val="3"/>
  </w:num>
  <w:num w:numId="32">
    <w:abstractNumId w:val="9"/>
  </w:num>
  <w:num w:numId="33">
    <w:abstractNumId w:val="18"/>
  </w:num>
  <w:num w:numId="34">
    <w:abstractNumId w:val="29"/>
  </w:num>
  <w:num w:numId="35">
    <w:abstractNumId w:val="6"/>
  </w:num>
  <w:num w:numId="36">
    <w:abstractNumId w:val="23"/>
  </w:num>
  <w:num w:numId="37">
    <w:abstractNumId w:val="33"/>
  </w:num>
  <w:num w:numId="38">
    <w:abstractNumId w:val="1"/>
  </w:num>
  <w:num w:numId="39">
    <w:abstractNumId w:val="43"/>
  </w:num>
  <w:num w:numId="40">
    <w:abstractNumId w:val="10"/>
  </w:num>
  <w:num w:numId="41">
    <w:abstractNumId w:val="5"/>
  </w:num>
  <w:num w:numId="42">
    <w:abstractNumId w:val="40"/>
  </w:num>
  <w:num w:numId="43">
    <w:abstractNumId w:val="34"/>
  </w:num>
  <w:num w:numId="44">
    <w:abstractNumId w:val="41"/>
  </w:num>
  <w:num w:numId="4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73"/>
    <w:rsid w:val="00007AEC"/>
    <w:rsid w:val="00010BC1"/>
    <w:rsid w:val="0001107F"/>
    <w:rsid w:val="000121B8"/>
    <w:rsid w:val="00012B84"/>
    <w:rsid w:val="00032E91"/>
    <w:rsid w:val="00033A15"/>
    <w:rsid w:val="00044726"/>
    <w:rsid w:val="00050556"/>
    <w:rsid w:val="00052B11"/>
    <w:rsid w:val="00057039"/>
    <w:rsid w:val="00057EB0"/>
    <w:rsid w:val="0006540E"/>
    <w:rsid w:val="000658F2"/>
    <w:rsid w:val="00070E5F"/>
    <w:rsid w:val="000720F2"/>
    <w:rsid w:val="000729F8"/>
    <w:rsid w:val="0007400C"/>
    <w:rsid w:val="00081F99"/>
    <w:rsid w:val="00083837"/>
    <w:rsid w:val="00083A59"/>
    <w:rsid w:val="00092CB3"/>
    <w:rsid w:val="00094B77"/>
    <w:rsid w:val="00095D72"/>
    <w:rsid w:val="0009700B"/>
    <w:rsid w:val="000A0786"/>
    <w:rsid w:val="000A1206"/>
    <w:rsid w:val="000A1729"/>
    <w:rsid w:val="000A43C3"/>
    <w:rsid w:val="000A6243"/>
    <w:rsid w:val="000A6F90"/>
    <w:rsid w:val="000B5579"/>
    <w:rsid w:val="000B5868"/>
    <w:rsid w:val="000B6596"/>
    <w:rsid w:val="000C3B15"/>
    <w:rsid w:val="000C59FD"/>
    <w:rsid w:val="000D2A33"/>
    <w:rsid w:val="000F01B7"/>
    <w:rsid w:val="000F3D1C"/>
    <w:rsid w:val="000F654B"/>
    <w:rsid w:val="00100EFD"/>
    <w:rsid w:val="0010153D"/>
    <w:rsid w:val="0010274C"/>
    <w:rsid w:val="00110EF8"/>
    <w:rsid w:val="00111562"/>
    <w:rsid w:val="0011263F"/>
    <w:rsid w:val="001126E3"/>
    <w:rsid w:val="00113C8F"/>
    <w:rsid w:val="00121E27"/>
    <w:rsid w:val="00123242"/>
    <w:rsid w:val="00133C12"/>
    <w:rsid w:val="00134369"/>
    <w:rsid w:val="00142BF3"/>
    <w:rsid w:val="00146B75"/>
    <w:rsid w:val="001578F0"/>
    <w:rsid w:val="00166B7C"/>
    <w:rsid w:val="0016782B"/>
    <w:rsid w:val="00173231"/>
    <w:rsid w:val="0019029E"/>
    <w:rsid w:val="001965A2"/>
    <w:rsid w:val="001A1BE7"/>
    <w:rsid w:val="001B37CC"/>
    <w:rsid w:val="001B4FB3"/>
    <w:rsid w:val="001B7CDA"/>
    <w:rsid w:val="001C3AB1"/>
    <w:rsid w:val="001C4119"/>
    <w:rsid w:val="001C4969"/>
    <w:rsid w:val="001C68CE"/>
    <w:rsid w:val="001C7759"/>
    <w:rsid w:val="001D2A03"/>
    <w:rsid w:val="001E4A7D"/>
    <w:rsid w:val="001F2B77"/>
    <w:rsid w:val="00202E10"/>
    <w:rsid w:val="00206D36"/>
    <w:rsid w:val="00211D22"/>
    <w:rsid w:val="00216039"/>
    <w:rsid w:val="002163C8"/>
    <w:rsid w:val="00216956"/>
    <w:rsid w:val="002175A0"/>
    <w:rsid w:val="00227AE2"/>
    <w:rsid w:val="00232029"/>
    <w:rsid w:val="00233CBA"/>
    <w:rsid w:val="0023495B"/>
    <w:rsid w:val="0023591C"/>
    <w:rsid w:val="00241A16"/>
    <w:rsid w:val="00242568"/>
    <w:rsid w:val="00243C19"/>
    <w:rsid w:val="00250743"/>
    <w:rsid w:val="00250E35"/>
    <w:rsid w:val="00253C1E"/>
    <w:rsid w:val="00262413"/>
    <w:rsid w:val="002643B9"/>
    <w:rsid w:val="002665EE"/>
    <w:rsid w:val="002718A1"/>
    <w:rsid w:val="00282D2E"/>
    <w:rsid w:val="00292774"/>
    <w:rsid w:val="00294E60"/>
    <w:rsid w:val="002A0873"/>
    <w:rsid w:val="002B0112"/>
    <w:rsid w:val="002B0C2D"/>
    <w:rsid w:val="002B4F10"/>
    <w:rsid w:val="002B5C8A"/>
    <w:rsid w:val="002B75EF"/>
    <w:rsid w:val="002C24AE"/>
    <w:rsid w:val="002C4DF9"/>
    <w:rsid w:val="002C7F10"/>
    <w:rsid w:val="002D2C49"/>
    <w:rsid w:val="002D5B38"/>
    <w:rsid w:val="002E12C1"/>
    <w:rsid w:val="002E7BD6"/>
    <w:rsid w:val="002F1232"/>
    <w:rsid w:val="002F189F"/>
    <w:rsid w:val="00312C83"/>
    <w:rsid w:val="0032088B"/>
    <w:rsid w:val="00320FD8"/>
    <w:rsid w:val="0033386F"/>
    <w:rsid w:val="00336EE7"/>
    <w:rsid w:val="0035387A"/>
    <w:rsid w:val="00363610"/>
    <w:rsid w:val="00365D4A"/>
    <w:rsid w:val="00365E4C"/>
    <w:rsid w:val="0036716E"/>
    <w:rsid w:val="003671EF"/>
    <w:rsid w:val="00367E3D"/>
    <w:rsid w:val="00375344"/>
    <w:rsid w:val="00376B5A"/>
    <w:rsid w:val="00377259"/>
    <w:rsid w:val="00380023"/>
    <w:rsid w:val="00380B39"/>
    <w:rsid w:val="003933D2"/>
    <w:rsid w:val="003A3D91"/>
    <w:rsid w:val="003B2114"/>
    <w:rsid w:val="003B69B5"/>
    <w:rsid w:val="003C0BC1"/>
    <w:rsid w:val="003C41C1"/>
    <w:rsid w:val="003D4585"/>
    <w:rsid w:val="003E1CB3"/>
    <w:rsid w:val="003E221E"/>
    <w:rsid w:val="003F3479"/>
    <w:rsid w:val="003F4A0A"/>
    <w:rsid w:val="003F5347"/>
    <w:rsid w:val="00400C32"/>
    <w:rsid w:val="00402717"/>
    <w:rsid w:val="00406525"/>
    <w:rsid w:val="00410CB2"/>
    <w:rsid w:val="00423CC1"/>
    <w:rsid w:val="00425289"/>
    <w:rsid w:val="004365D0"/>
    <w:rsid w:val="00441524"/>
    <w:rsid w:val="0045312E"/>
    <w:rsid w:val="004540A7"/>
    <w:rsid w:val="0046185C"/>
    <w:rsid w:val="00461C35"/>
    <w:rsid w:val="00474B48"/>
    <w:rsid w:val="00476E84"/>
    <w:rsid w:val="0048310F"/>
    <w:rsid w:val="004909B5"/>
    <w:rsid w:val="004917A6"/>
    <w:rsid w:val="00491E94"/>
    <w:rsid w:val="00494398"/>
    <w:rsid w:val="004946C4"/>
    <w:rsid w:val="00496C52"/>
    <w:rsid w:val="004B436F"/>
    <w:rsid w:val="004B467A"/>
    <w:rsid w:val="004B4B34"/>
    <w:rsid w:val="004B60E5"/>
    <w:rsid w:val="004C1CC7"/>
    <w:rsid w:val="004C262C"/>
    <w:rsid w:val="004C5626"/>
    <w:rsid w:val="004E1BD5"/>
    <w:rsid w:val="004E61C4"/>
    <w:rsid w:val="004E62D2"/>
    <w:rsid w:val="00522966"/>
    <w:rsid w:val="00526BE3"/>
    <w:rsid w:val="00533DDB"/>
    <w:rsid w:val="005351C7"/>
    <w:rsid w:val="005365A9"/>
    <w:rsid w:val="00536856"/>
    <w:rsid w:val="0054326F"/>
    <w:rsid w:val="0054384C"/>
    <w:rsid w:val="00544452"/>
    <w:rsid w:val="00550332"/>
    <w:rsid w:val="00550684"/>
    <w:rsid w:val="005543E7"/>
    <w:rsid w:val="00556F45"/>
    <w:rsid w:val="00560E9F"/>
    <w:rsid w:val="00561088"/>
    <w:rsid w:val="00570D72"/>
    <w:rsid w:val="005731F6"/>
    <w:rsid w:val="005750FE"/>
    <w:rsid w:val="005774D7"/>
    <w:rsid w:val="00581610"/>
    <w:rsid w:val="00592F52"/>
    <w:rsid w:val="005930FC"/>
    <w:rsid w:val="00593692"/>
    <w:rsid w:val="00595592"/>
    <w:rsid w:val="005A01C4"/>
    <w:rsid w:val="005A4F38"/>
    <w:rsid w:val="005A6D42"/>
    <w:rsid w:val="005B0AD7"/>
    <w:rsid w:val="005B2DD1"/>
    <w:rsid w:val="005C33A7"/>
    <w:rsid w:val="005C57CE"/>
    <w:rsid w:val="005C68EC"/>
    <w:rsid w:val="005E1A6E"/>
    <w:rsid w:val="005F17AC"/>
    <w:rsid w:val="005F4B75"/>
    <w:rsid w:val="005F5141"/>
    <w:rsid w:val="00603428"/>
    <w:rsid w:val="006038E5"/>
    <w:rsid w:val="00606A7B"/>
    <w:rsid w:val="006072B8"/>
    <w:rsid w:val="006174D3"/>
    <w:rsid w:val="00624E0A"/>
    <w:rsid w:val="006254C9"/>
    <w:rsid w:val="006278A8"/>
    <w:rsid w:val="0063206D"/>
    <w:rsid w:val="00632ACA"/>
    <w:rsid w:val="00632D0D"/>
    <w:rsid w:val="00645574"/>
    <w:rsid w:val="00653094"/>
    <w:rsid w:val="00657927"/>
    <w:rsid w:val="0066059B"/>
    <w:rsid w:val="00665537"/>
    <w:rsid w:val="0067423F"/>
    <w:rsid w:val="006769B2"/>
    <w:rsid w:val="00681023"/>
    <w:rsid w:val="0068793A"/>
    <w:rsid w:val="00692DBF"/>
    <w:rsid w:val="00697492"/>
    <w:rsid w:val="006A3ED8"/>
    <w:rsid w:val="006A52D0"/>
    <w:rsid w:val="006A7A92"/>
    <w:rsid w:val="006B0E63"/>
    <w:rsid w:val="006B1564"/>
    <w:rsid w:val="006B5AD2"/>
    <w:rsid w:val="006C14A7"/>
    <w:rsid w:val="006C3567"/>
    <w:rsid w:val="006C4044"/>
    <w:rsid w:val="006C44D1"/>
    <w:rsid w:val="006C5C00"/>
    <w:rsid w:val="006C78F7"/>
    <w:rsid w:val="006D360E"/>
    <w:rsid w:val="006D63EF"/>
    <w:rsid w:val="006D659A"/>
    <w:rsid w:val="006D7434"/>
    <w:rsid w:val="006E0339"/>
    <w:rsid w:val="006E27A7"/>
    <w:rsid w:val="006F07FE"/>
    <w:rsid w:val="006F5190"/>
    <w:rsid w:val="006F58FA"/>
    <w:rsid w:val="007013F9"/>
    <w:rsid w:val="0070396E"/>
    <w:rsid w:val="00706C87"/>
    <w:rsid w:val="00707131"/>
    <w:rsid w:val="00713090"/>
    <w:rsid w:val="00720CF7"/>
    <w:rsid w:val="00724040"/>
    <w:rsid w:val="007247CC"/>
    <w:rsid w:val="007301C7"/>
    <w:rsid w:val="00730C04"/>
    <w:rsid w:val="00731DE4"/>
    <w:rsid w:val="007327CD"/>
    <w:rsid w:val="00734937"/>
    <w:rsid w:val="00741F39"/>
    <w:rsid w:val="00743C3B"/>
    <w:rsid w:val="007467AC"/>
    <w:rsid w:val="00747D86"/>
    <w:rsid w:val="00756987"/>
    <w:rsid w:val="00761660"/>
    <w:rsid w:val="0076258C"/>
    <w:rsid w:val="00770115"/>
    <w:rsid w:val="007728E4"/>
    <w:rsid w:val="00774298"/>
    <w:rsid w:val="00777B3F"/>
    <w:rsid w:val="00777D3C"/>
    <w:rsid w:val="00777EEA"/>
    <w:rsid w:val="00777FC8"/>
    <w:rsid w:val="00782E61"/>
    <w:rsid w:val="00794A75"/>
    <w:rsid w:val="007A142D"/>
    <w:rsid w:val="007A531C"/>
    <w:rsid w:val="007A6920"/>
    <w:rsid w:val="007B4DDA"/>
    <w:rsid w:val="007C06AB"/>
    <w:rsid w:val="007C0FE2"/>
    <w:rsid w:val="007C76C8"/>
    <w:rsid w:val="007D1824"/>
    <w:rsid w:val="007D24A1"/>
    <w:rsid w:val="007D44A9"/>
    <w:rsid w:val="007E01AF"/>
    <w:rsid w:val="007E11EF"/>
    <w:rsid w:val="007E143C"/>
    <w:rsid w:val="007E3EC6"/>
    <w:rsid w:val="007F251D"/>
    <w:rsid w:val="007F4754"/>
    <w:rsid w:val="007F6491"/>
    <w:rsid w:val="0080204A"/>
    <w:rsid w:val="008040FD"/>
    <w:rsid w:val="008053EB"/>
    <w:rsid w:val="00806120"/>
    <w:rsid w:val="00814BF4"/>
    <w:rsid w:val="00816C05"/>
    <w:rsid w:val="00817EE3"/>
    <w:rsid w:val="00831373"/>
    <w:rsid w:val="008361BC"/>
    <w:rsid w:val="008365AF"/>
    <w:rsid w:val="00837867"/>
    <w:rsid w:val="00842D24"/>
    <w:rsid w:val="00846B2C"/>
    <w:rsid w:val="008510B5"/>
    <w:rsid w:val="008553A0"/>
    <w:rsid w:val="00856631"/>
    <w:rsid w:val="008569E8"/>
    <w:rsid w:val="00856BCB"/>
    <w:rsid w:val="0086248A"/>
    <w:rsid w:val="00866AF5"/>
    <w:rsid w:val="008728C0"/>
    <w:rsid w:val="00873CFC"/>
    <w:rsid w:val="00876D24"/>
    <w:rsid w:val="0088048D"/>
    <w:rsid w:val="00885123"/>
    <w:rsid w:val="0089235F"/>
    <w:rsid w:val="00896D56"/>
    <w:rsid w:val="008971A2"/>
    <w:rsid w:val="008A4534"/>
    <w:rsid w:val="008A7209"/>
    <w:rsid w:val="008B6F99"/>
    <w:rsid w:val="008C70B6"/>
    <w:rsid w:val="008D2FF7"/>
    <w:rsid w:val="008D3458"/>
    <w:rsid w:val="008D5E54"/>
    <w:rsid w:val="008D6044"/>
    <w:rsid w:val="008D616D"/>
    <w:rsid w:val="008F205E"/>
    <w:rsid w:val="008F5CF1"/>
    <w:rsid w:val="00903D9D"/>
    <w:rsid w:val="009057B1"/>
    <w:rsid w:val="0090629C"/>
    <w:rsid w:val="0091184C"/>
    <w:rsid w:val="00912B54"/>
    <w:rsid w:val="0091498D"/>
    <w:rsid w:val="00915C73"/>
    <w:rsid w:val="00916C22"/>
    <w:rsid w:val="00921B26"/>
    <w:rsid w:val="009228BF"/>
    <w:rsid w:val="0092727A"/>
    <w:rsid w:val="0093228D"/>
    <w:rsid w:val="0094249E"/>
    <w:rsid w:val="00942D4C"/>
    <w:rsid w:val="0094648F"/>
    <w:rsid w:val="00950D2B"/>
    <w:rsid w:val="009539E4"/>
    <w:rsid w:val="00955509"/>
    <w:rsid w:val="00961C31"/>
    <w:rsid w:val="00964595"/>
    <w:rsid w:val="0096676B"/>
    <w:rsid w:val="00967417"/>
    <w:rsid w:val="009730A1"/>
    <w:rsid w:val="00983EFF"/>
    <w:rsid w:val="00984E84"/>
    <w:rsid w:val="009908DF"/>
    <w:rsid w:val="00992E3E"/>
    <w:rsid w:val="00992F32"/>
    <w:rsid w:val="00993FAE"/>
    <w:rsid w:val="009940CC"/>
    <w:rsid w:val="00997603"/>
    <w:rsid w:val="009A0E9D"/>
    <w:rsid w:val="009A1B4B"/>
    <w:rsid w:val="009A514F"/>
    <w:rsid w:val="009C0B6D"/>
    <w:rsid w:val="009C1CEE"/>
    <w:rsid w:val="009C43D4"/>
    <w:rsid w:val="009D2A86"/>
    <w:rsid w:val="009E2CD9"/>
    <w:rsid w:val="009E5F0D"/>
    <w:rsid w:val="009E6237"/>
    <w:rsid w:val="009F0BFD"/>
    <w:rsid w:val="009F4052"/>
    <w:rsid w:val="009F7CD1"/>
    <w:rsid w:val="00A002D0"/>
    <w:rsid w:val="00A01D2F"/>
    <w:rsid w:val="00A065EE"/>
    <w:rsid w:val="00A140BF"/>
    <w:rsid w:val="00A220CE"/>
    <w:rsid w:val="00A22612"/>
    <w:rsid w:val="00A23307"/>
    <w:rsid w:val="00A37F11"/>
    <w:rsid w:val="00A42190"/>
    <w:rsid w:val="00A4788F"/>
    <w:rsid w:val="00A61ECE"/>
    <w:rsid w:val="00A66134"/>
    <w:rsid w:val="00A71589"/>
    <w:rsid w:val="00A717B3"/>
    <w:rsid w:val="00A85C85"/>
    <w:rsid w:val="00A91FEF"/>
    <w:rsid w:val="00AA1414"/>
    <w:rsid w:val="00AA6183"/>
    <w:rsid w:val="00AB136A"/>
    <w:rsid w:val="00AC261C"/>
    <w:rsid w:val="00AC5B25"/>
    <w:rsid w:val="00AD00CA"/>
    <w:rsid w:val="00AD145A"/>
    <w:rsid w:val="00AD26DB"/>
    <w:rsid w:val="00AD3453"/>
    <w:rsid w:val="00AD7D0C"/>
    <w:rsid w:val="00AD7E1B"/>
    <w:rsid w:val="00AE39F7"/>
    <w:rsid w:val="00AE5ADB"/>
    <w:rsid w:val="00AF34D8"/>
    <w:rsid w:val="00AF39CD"/>
    <w:rsid w:val="00B0039F"/>
    <w:rsid w:val="00B02FC3"/>
    <w:rsid w:val="00B05863"/>
    <w:rsid w:val="00B07CBB"/>
    <w:rsid w:val="00B140C7"/>
    <w:rsid w:val="00B155E5"/>
    <w:rsid w:val="00B1646C"/>
    <w:rsid w:val="00B207EF"/>
    <w:rsid w:val="00B25E7D"/>
    <w:rsid w:val="00B30A06"/>
    <w:rsid w:val="00B32E75"/>
    <w:rsid w:val="00B34803"/>
    <w:rsid w:val="00B35D7F"/>
    <w:rsid w:val="00B36062"/>
    <w:rsid w:val="00B4051B"/>
    <w:rsid w:val="00B475E3"/>
    <w:rsid w:val="00B53733"/>
    <w:rsid w:val="00B54926"/>
    <w:rsid w:val="00B56A74"/>
    <w:rsid w:val="00B66E82"/>
    <w:rsid w:val="00B71412"/>
    <w:rsid w:val="00B90E74"/>
    <w:rsid w:val="00B94227"/>
    <w:rsid w:val="00BA2FD0"/>
    <w:rsid w:val="00BA3D02"/>
    <w:rsid w:val="00BB309C"/>
    <w:rsid w:val="00BB4E98"/>
    <w:rsid w:val="00BB6812"/>
    <w:rsid w:val="00BC44EA"/>
    <w:rsid w:val="00BC4843"/>
    <w:rsid w:val="00BC70A3"/>
    <w:rsid w:val="00BD2827"/>
    <w:rsid w:val="00BD3C79"/>
    <w:rsid w:val="00BD4310"/>
    <w:rsid w:val="00BE0557"/>
    <w:rsid w:val="00BE082B"/>
    <w:rsid w:val="00BE26F6"/>
    <w:rsid w:val="00BE4F86"/>
    <w:rsid w:val="00BF338B"/>
    <w:rsid w:val="00C04CB1"/>
    <w:rsid w:val="00C10DA6"/>
    <w:rsid w:val="00C111A6"/>
    <w:rsid w:val="00C118C7"/>
    <w:rsid w:val="00C16983"/>
    <w:rsid w:val="00C23DEA"/>
    <w:rsid w:val="00C25088"/>
    <w:rsid w:val="00C27841"/>
    <w:rsid w:val="00C369DE"/>
    <w:rsid w:val="00C46D00"/>
    <w:rsid w:val="00C53597"/>
    <w:rsid w:val="00C54E58"/>
    <w:rsid w:val="00C57757"/>
    <w:rsid w:val="00C91A15"/>
    <w:rsid w:val="00CA5A08"/>
    <w:rsid w:val="00CA5F38"/>
    <w:rsid w:val="00CB0854"/>
    <w:rsid w:val="00CB365A"/>
    <w:rsid w:val="00CB5454"/>
    <w:rsid w:val="00CB5926"/>
    <w:rsid w:val="00CB7DEB"/>
    <w:rsid w:val="00CC0218"/>
    <w:rsid w:val="00CC2304"/>
    <w:rsid w:val="00CC6F48"/>
    <w:rsid w:val="00CD1583"/>
    <w:rsid w:val="00CD64B9"/>
    <w:rsid w:val="00CD7CBA"/>
    <w:rsid w:val="00CE563C"/>
    <w:rsid w:val="00CE6066"/>
    <w:rsid w:val="00CF7C72"/>
    <w:rsid w:val="00D102DC"/>
    <w:rsid w:val="00D1100E"/>
    <w:rsid w:val="00D11C0D"/>
    <w:rsid w:val="00D11EF5"/>
    <w:rsid w:val="00D304D0"/>
    <w:rsid w:val="00D34167"/>
    <w:rsid w:val="00D35988"/>
    <w:rsid w:val="00D35B40"/>
    <w:rsid w:val="00D41BF8"/>
    <w:rsid w:val="00D4261D"/>
    <w:rsid w:val="00D46018"/>
    <w:rsid w:val="00D5046D"/>
    <w:rsid w:val="00D533E2"/>
    <w:rsid w:val="00D5380B"/>
    <w:rsid w:val="00D56D53"/>
    <w:rsid w:val="00D671CF"/>
    <w:rsid w:val="00D719B9"/>
    <w:rsid w:val="00D71ED1"/>
    <w:rsid w:val="00D7712E"/>
    <w:rsid w:val="00D82208"/>
    <w:rsid w:val="00D85BCC"/>
    <w:rsid w:val="00D864E3"/>
    <w:rsid w:val="00D909CC"/>
    <w:rsid w:val="00D90DC4"/>
    <w:rsid w:val="00D926B0"/>
    <w:rsid w:val="00DA44E3"/>
    <w:rsid w:val="00DB18A7"/>
    <w:rsid w:val="00DB4227"/>
    <w:rsid w:val="00DB4B2F"/>
    <w:rsid w:val="00DB5DA4"/>
    <w:rsid w:val="00DC1F47"/>
    <w:rsid w:val="00DD38CE"/>
    <w:rsid w:val="00DE7B13"/>
    <w:rsid w:val="00DF0FEF"/>
    <w:rsid w:val="00DF1A6B"/>
    <w:rsid w:val="00DF3684"/>
    <w:rsid w:val="00E04AA7"/>
    <w:rsid w:val="00E07645"/>
    <w:rsid w:val="00E1505B"/>
    <w:rsid w:val="00E1755B"/>
    <w:rsid w:val="00E323E7"/>
    <w:rsid w:val="00E364A2"/>
    <w:rsid w:val="00E46C30"/>
    <w:rsid w:val="00E53873"/>
    <w:rsid w:val="00E569EE"/>
    <w:rsid w:val="00E71D62"/>
    <w:rsid w:val="00E75D35"/>
    <w:rsid w:val="00E806FB"/>
    <w:rsid w:val="00E834B5"/>
    <w:rsid w:val="00E85EA7"/>
    <w:rsid w:val="00E94ACB"/>
    <w:rsid w:val="00EA4563"/>
    <w:rsid w:val="00EB1D54"/>
    <w:rsid w:val="00EB2614"/>
    <w:rsid w:val="00EB3AB6"/>
    <w:rsid w:val="00EB590F"/>
    <w:rsid w:val="00EB7490"/>
    <w:rsid w:val="00EC55A1"/>
    <w:rsid w:val="00ED126F"/>
    <w:rsid w:val="00ED6C75"/>
    <w:rsid w:val="00EE07C5"/>
    <w:rsid w:val="00EE1481"/>
    <w:rsid w:val="00EE27F9"/>
    <w:rsid w:val="00EE4345"/>
    <w:rsid w:val="00EF6E42"/>
    <w:rsid w:val="00EF7CA9"/>
    <w:rsid w:val="00F016AF"/>
    <w:rsid w:val="00F02696"/>
    <w:rsid w:val="00F03D39"/>
    <w:rsid w:val="00F05C95"/>
    <w:rsid w:val="00F110CE"/>
    <w:rsid w:val="00F1604F"/>
    <w:rsid w:val="00F2109F"/>
    <w:rsid w:val="00F21A9E"/>
    <w:rsid w:val="00F24329"/>
    <w:rsid w:val="00F307E4"/>
    <w:rsid w:val="00F325C3"/>
    <w:rsid w:val="00F347D2"/>
    <w:rsid w:val="00F357AF"/>
    <w:rsid w:val="00F360BC"/>
    <w:rsid w:val="00F40FF9"/>
    <w:rsid w:val="00F43D35"/>
    <w:rsid w:val="00F45C40"/>
    <w:rsid w:val="00F4633F"/>
    <w:rsid w:val="00F47C4A"/>
    <w:rsid w:val="00F5121D"/>
    <w:rsid w:val="00F57709"/>
    <w:rsid w:val="00F650FB"/>
    <w:rsid w:val="00F81C1E"/>
    <w:rsid w:val="00F857E9"/>
    <w:rsid w:val="00F924D2"/>
    <w:rsid w:val="00FA110F"/>
    <w:rsid w:val="00FA19A8"/>
    <w:rsid w:val="00FA75D4"/>
    <w:rsid w:val="00FB0A11"/>
    <w:rsid w:val="00FB61D2"/>
    <w:rsid w:val="00FC0C1E"/>
    <w:rsid w:val="00FC493C"/>
    <w:rsid w:val="00FC4E55"/>
    <w:rsid w:val="00FD3BC1"/>
    <w:rsid w:val="00FE0121"/>
    <w:rsid w:val="00FE1702"/>
    <w:rsid w:val="00FE3085"/>
    <w:rsid w:val="00FE38FD"/>
    <w:rsid w:val="00FE56D6"/>
    <w:rsid w:val="00FF1425"/>
    <w:rsid w:val="00FF31BD"/>
    <w:rsid w:val="00FF523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E21BD"/>
  <w15:docId w15:val="{0734CE56-336B-4AD4-87F5-7433B9E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4B9"/>
    <w:rPr>
      <w:rFonts w:ascii="Century Gothic" w:hAnsi="Century Gothic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uiPriority w:val="21"/>
    <w:qFormat/>
    <w:rsid w:val="00F347D2"/>
    <w:rPr>
      <w:i/>
      <w:iCs/>
      <w:color w:val="4F81BD" w:themeColor="accent1"/>
    </w:rPr>
  </w:style>
  <w:style w:type="paragraph" w:styleId="NoSpacing">
    <w:name w:val="No Spacing"/>
    <w:uiPriority w:val="1"/>
    <w:qFormat/>
    <w:rsid w:val="0080204A"/>
    <w:rPr>
      <w:rFonts w:ascii="Arial" w:hAnsi="Arial"/>
      <w:lang w:eastAsia="en-US"/>
    </w:rPr>
  </w:style>
  <w:style w:type="character" w:customStyle="1" w:styleId="normaltextrun">
    <w:name w:val="normaltextrun"/>
    <w:basedOn w:val="DefaultParagraphFont"/>
    <w:rsid w:val="0080204A"/>
  </w:style>
  <w:style w:type="character" w:customStyle="1" w:styleId="eop">
    <w:name w:val="eop"/>
    <w:basedOn w:val="DefaultParagraphFont"/>
    <w:rsid w:val="0080204A"/>
  </w:style>
  <w:style w:type="paragraph" w:customStyle="1" w:styleId="paragraph">
    <w:name w:val="paragraph"/>
    <w:basedOn w:val="Normal"/>
    <w:rsid w:val="008020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nisa.edu.au/siteassets/human-resources/ptc/files/resources/safety-and-wellbeing/working-at-height-sop.pdf" TargetMode="External"/><Relationship Id="rId13" Type="http://schemas.openxmlformats.org/officeDocument/2006/relationships/hyperlink" Target="https://i.unisa.edu.au/siteassets/human-resources/ptc/files/guidelines/safety-and-wellbeing/heat_and_cold_at_wor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safework.sa.gov.au/industry/construction/safe-work-method-statem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fework.sa.gov.au/__data/assets/pdf_file/0004/136273/Managing-the-risk-of-falls-at-workplaces.pdf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1618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Pam Gomes</cp:lastModifiedBy>
  <cp:revision>5</cp:revision>
  <cp:lastPrinted>2016-02-12T03:46:00Z</cp:lastPrinted>
  <dcterms:created xsi:type="dcterms:W3CDTF">2020-12-07T07:17:00Z</dcterms:created>
  <dcterms:modified xsi:type="dcterms:W3CDTF">2020-12-08T01:19:00Z</dcterms:modified>
</cp:coreProperties>
</file>