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5938" w14:textId="64F422C4" w:rsidR="00E644B3" w:rsidRDefault="007A2C02">
      <w:pPr>
        <w:rPr>
          <w:b/>
          <w:bCs/>
          <w:sz w:val="28"/>
          <w:szCs w:val="28"/>
        </w:rPr>
      </w:pPr>
      <w:r w:rsidRPr="007A2C02">
        <w:rPr>
          <w:b/>
          <w:bCs/>
          <w:sz w:val="28"/>
          <w:szCs w:val="28"/>
        </w:rPr>
        <w:t>INSURANCE RESEARCH VALUATION TOOLS</w:t>
      </w:r>
    </w:p>
    <w:p w14:paraId="04E6960B" w14:textId="1D16D97F" w:rsidR="007A2C02" w:rsidRDefault="007A2C02">
      <w:pPr>
        <w:rPr>
          <w:b/>
          <w:bCs/>
          <w:sz w:val="28"/>
          <w:szCs w:val="28"/>
        </w:rPr>
      </w:pPr>
    </w:p>
    <w:p w14:paraId="10A2AB24" w14:textId="2BAB3E01" w:rsidR="007A2C02" w:rsidRPr="007A2C02" w:rsidRDefault="007A2C02" w:rsidP="007A2C0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7A2C02">
        <w:rPr>
          <w:b/>
          <w:bCs/>
          <w:sz w:val="26"/>
          <w:szCs w:val="26"/>
        </w:rPr>
        <w:t>The 65% Method</w:t>
      </w:r>
    </w:p>
    <w:p w14:paraId="03E38871" w14:textId="20A61F51" w:rsidR="007A2C02" w:rsidRPr="007A2C02" w:rsidRDefault="007A2C02" w:rsidP="007A2C0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7A2C02">
        <w:rPr>
          <w:b/>
          <w:bCs/>
          <w:sz w:val="26"/>
          <w:szCs w:val="26"/>
        </w:rPr>
        <w:t>The Time &amp; Consumables Method</w:t>
      </w:r>
    </w:p>
    <w:p w14:paraId="5B27186A" w14:textId="6F196A21" w:rsidR="007A2C02" w:rsidRPr="007A2C02" w:rsidRDefault="007A2C02" w:rsidP="007A2C02">
      <w:pPr>
        <w:pStyle w:val="ListParagraph"/>
        <w:numPr>
          <w:ilvl w:val="0"/>
          <w:numId w:val="2"/>
        </w:numPr>
        <w:rPr>
          <w:b/>
          <w:bCs/>
          <w:sz w:val="26"/>
          <w:szCs w:val="26"/>
        </w:rPr>
      </w:pPr>
      <w:r w:rsidRPr="007A2C02">
        <w:rPr>
          <w:b/>
          <w:bCs/>
          <w:sz w:val="26"/>
          <w:szCs w:val="26"/>
        </w:rPr>
        <w:t>The Cost Breakdown Method</w:t>
      </w:r>
    </w:p>
    <w:p w14:paraId="2E41E34D" w14:textId="77777777" w:rsidR="007A2C02" w:rsidRPr="007A2C02" w:rsidRDefault="007A2C02">
      <w:pPr>
        <w:rPr>
          <w:b/>
          <w:bCs/>
          <w:sz w:val="28"/>
          <w:szCs w:val="28"/>
        </w:rPr>
      </w:pPr>
    </w:p>
    <w:p w14:paraId="2523B3A0" w14:textId="77777777" w:rsidR="007A2C02" w:rsidRDefault="007A2C02">
      <w:pPr>
        <w:rPr>
          <w:b/>
          <w:bCs/>
          <w:sz w:val="24"/>
          <w:szCs w:val="24"/>
        </w:rPr>
      </w:pPr>
    </w:p>
    <w:p w14:paraId="2591CFDF" w14:textId="498F950C" w:rsidR="007A2C02" w:rsidRPr="007A2C02" w:rsidRDefault="007A2C02" w:rsidP="007A2C02">
      <w:pPr>
        <w:pStyle w:val="ListParagraph"/>
        <w:numPr>
          <w:ilvl w:val="0"/>
          <w:numId w:val="3"/>
        </w:numPr>
        <w:ind w:hanging="720"/>
        <w:rPr>
          <w:b/>
          <w:bCs/>
          <w:sz w:val="24"/>
          <w:szCs w:val="24"/>
        </w:rPr>
      </w:pPr>
      <w:r w:rsidRPr="007A2C02">
        <w:rPr>
          <w:b/>
          <w:bCs/>
          <w:sz w:val="24"/>
          <w:szCs w:val="24"/>
        </w:rPr>
        <w:t>The 65% Method</w:t>
      </w:r>
    </w:p>
    <w:p w14:paraId="7AC64471" w14:textId="1A7097E2" w:rsidR="007A2C02" w:rsidRPr="007A2C02" w:rsidRDefault="007A2C02" w:rsidP="007A2C02">
      <w:pPr>
        <w:spacing w:before="240"/>
        <w:rPr>
          <w:b/>
          <w:bCs/>
          <w:sz w:val="24"/>
          <w:szCs w:val="24"/>
        </w:rPr>
      </w:pPr>
      <w:r w:rsidRPr="007A2C02">
        <w:rPr>
          <w:b/>
          <w:bCs/>
          <w:noProof/>
          <w:sz w:val="24"/>
          <w:szCs w:val="24"/>
        </w:rPr>
        <w:drawing>
          <wp:inline distT="0" distB="0" distL="0" distR="0" wp14:anchorId="47E85619" wp14:editId="0545FE57">
            <wp:extent cx="6181725" cy="12920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85" cy="129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A4CA" w14:textId="36578943" w:rsidR="007A2C02" w:rsidRDefault="007A2C02">
      <w:pPr>
        <w:rPr>
          <w:b/>
          <w:bCs/>
        </w:rPr>
      </w:pPr>
    </w:p>
    <w:p w14:paraId="5739ABCD" w14:textId="5A80B6DB" w:rsidR="007A2C02" w:rsidRDefault="007A2C02">
      <w:pPr>
        <w:rPr>
          <w:b/>
          <w:bCs/>
        </w:rPr>
      </w:pPr>
    </w:p>
    <w:p w14:paraId="16F3D22B" w14:textId="22D27099" w:rsidR="007A2C02" w:rsidRDefault="007A2C02">
      <w:pPr>
        <w:rPr>
          <w:b/>
          <w:bCs/>
        </w:rPr>
      </w:pPr>
    </w:p>
    <w:p w14:paraId="15D670B2" w14:textId="77777777" w:rsidR="007A2C02" w:rsidRDefault="007A2C02">
      <w:pPr>
        <w:rPr>
          <w:b/>
          <w:bCs/>
          <w:sz w:val="24"/>
          <w:szCs w:val="24"/>
        </w:rPr>
      </w:pPr>
    </w:p>
    <w:p w14:paraId="57F897E0" w14:textId="77777777" w:rsidR="007A2C02" w:rsidRDefault="007A2C02">
      <w:pPr>
        <w:rPr>
          <w:b/>
          <w:bCs/>
          <w:sz w:val="24"/>
          <w:szCs w:val="24"/>
        </w:rPr>
      </w:pPr>
    </w:p>
    <w:p w14:paraId="7E36612A" w14:textId="6C5C5922" w:rsidR="007A2C02" w:rsidRPr="007A2C02" w:rsidRDefault="007A2C02" w:rsidP="007A2C02">
      <w:pPr>
        <w:pStyle w:val="ListParagraph"/>
        <w:numPr>
          <w:ilvl w:val="0"/>
          <w:numId w:val="3"/>
        </w:numPr>
        <w:ind w:hanging="720"/>
        <w:rPr>
          <w:b/>
          <w:bCs/>
          <w:sz w:val="24"/>
          <w:szCs w:val="24"/>
        </w:rPr>
      </w:pPr>
      <w:r w:rsidRPr="007A2C02">
        <w:rPr>
          <w:b/>
          <w:bCs/>
          <w:sz w:val="24"/>
          <w:szCs w:val="24"/>
        </w:rPr>
        <w:t>The Time &amp; Consumables Method</w:t>
      </w:r>
    </w:p>
    <w:p w14:paraId="0E7BA461" w14:textId="5F1B36BA" w:rsidR="007A2C02" w:rsidRPr="007A2C02" w:rsidRDefault="007A2C02">
      <w:pPr>
        <w:rPr>
          <w:b/>
          <w:bCs/>
          <w:sz w:val="24"/>
          <w:szCs w:val="24"/>
        </w:rPr>
      </w:pPr>
      <w:r w:rsidRPr="007A2C02">
        <w:rPr>
          <w:b/>
          <w:bCs/>
          <w:noProof/>
          <w:sz w:val="24"/>
          <w:szCs w:val="24"/>
        </w:rPr>
        <w:drawing>
          <wp:inline distT="0" distB="0" distL="0" distR="0" wp14:anchorId="29258CD1" wp14:editId="4BDD2DC6">
            <wp:extent cx="6305550" cy="17767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907" cy="178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091B1" w14:textId="75D1EBDE" w:rsidR="007A2C02" w:rsidRDefault="007A2C02">
      <w:pPr>
        <w:rPr>
          <w:b/>
          <w:bCs/>
        </w:rPr>
      </w:pPr>
    </w:p>
    <w:p w14:paraId="1152A92D" w14:textId="2B30CAD6" w:rsidR="007A2C02" w:rsidRDefault="007A2C02">
      <w:pPr>
        <w:rPr>
          <w:b/>
          <w:bCs/>
        </w:rPr>
      </w:pPr>
    </w:p>
    <w:p w14:paraId="1E226CD0" w14:textId="77777777" w:rsidR="007A2C02" w:rsidRDefault="007A2C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9E24305" w14:textId="3A53E7A7" w:rsidR="007A2C02" w:rsidRPr="007A2C02" w:rsidRDefault="007A2C02" w:rsidP="007A2C02">
      <w:pPr>
        <w:pStyle w:val="ListParagraph"/>
        <w:numPr>
          <w:ilvl w:val="0"/>
          <w:numId w:val="3"/>
        </w:numPr>
        <w:ind w:hanging="720"/>
        <w:rPr>
          <w:b/>
          <w:bCs/>
          <w:sz w:val="24"/>
          <w:szCs w:val="24"/>
        </w:rPr>
      </w:pPr>
      <w:r w:rsidRPr="007A2C02">
        <w:rPr>
          <w:b/>
          <w:bCs/>
          <w:sz w:val="24"/>
          <w:szCs w:val="24"/>
        </w:rPr>
        <w:lastRenderedPageBreak/>
        <w:t>The Cost Breakdown Method</w:t>
      </w:r>
    </w:p>
    <w:p w14:paraId="6A3BE8BF" w14:textId="63124265" w:rsidR="007A2C02" w:rsidRDefault="007A2C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 and aggregate cost estimations for all aspects of a research project across 6 categories.</w:t>
      </w:r>
    </w:p>
    <w:p w14:paraId="020A50F5" w14:textId="2AE24E1D" w:rsidR="006F41DF" w:rsidRPr="00E644B3" w:rsidRDefault="00D30E58">
      <w:pPr>
        <w:rPr>
          <w:b/>
          <w:bCs/>
          <w:sz w:val="16"/>
          <w:szCs w:val="16"/>
        </w:rPr>
      </w:pPr>
      <w:r w:rsidRPr="00E644B3">
        <w:rPr>
          <w:b/>
          <w:bCs/>
        </w:rPr>
        <w:t xml:space="preserve">Research Project Cost Calculator – Administration Costs </w:t>
      </w:r>
      <w:r w:rsidRPr="00E644B3">
        <w:rPr>
          <w:b/>
          <w:bCs/>
          <w:sz w:val="16"/>
          <w:szCs w:val="16"/>
        </w:rPr>
        <w:t>(Courtesy of Unimut</w:t>
      </w:r>
      <w:r w:rsidR="00B67C06" w:rsidRPr="00E644B3">
        <w:rPr>
          <w:b/>
          <w:bCs/>
          <w:sz w:val="16"/>
          <w:szCs w:val="16"/>
        </w:rPr>
        <w:t>u</w:t>
      </w:r>
      <w:r w:rsidRPr="00E644B3">
        <w:rPr>
          <w:b/>
          <w:bCs/>
          <w:sz w:val="16"/>
          <w:szCs w:val="16"/>
        </w:rPr>
        <w:t>al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827"/>
        <w:gridCol w:w="1276"/>
        <w:gridCol w:w="851"/>
        <w:gridCol w:w="1492"/>
      </w:tblGrid>
      <w:tr w:rsidR="00D30E58" w14:paraId="3836FB06" w14:textId="77777777" w:rsidTr="00DF7A7D">
        <w:tc>
          <w:tcPr>
            <w:tcW w:w="9848" w:type="dxa"/>
            <w:gridSpan w:val="5"/>
            <w:shd w:val="clear" w:color="auto" w:fill="D5DCE4" w:themeFill="text2" w:themeFillTint="33"/>
          </w:tcPr>
          <w:p w14:paraId="60D07575" w14:textId="77777777" w:rsidR="00D30E58" w:rsidRPr="00E644B3" w:rsidRDefault="00D30E58">
            <w:pPr>
              <w:rPr>
                <w:sz w:val="18"/>
                <w:szCs w:val="18"/>
              </w:rPr>
            </w:pPr>
            <w:r w:rsidRPr="00E644B3">
              <w:rPr>
                <w:sz w:val="18"/>
                <w:szCs w:val="18"/>
              </w:rPr>
              <w:t>Section 1 – Administration Costs</w:t>
            </w:r>
          </w:p>
        </w:tc>
      </w:tr>
      <w:tr w:rsidR="00DF7A7D" w14:paraId="2D2492D1" w14:textId="77777777" w:rsidTr="00DF7A7D">
        <w:tc>
          <w:tcPr>
            <w:tcW w:w="2402" w:type="dxa"/>
            <w:shd w:val="clear" w:color="auto" w:fill="auto"/>
          </w:tcPr>
          <w:p w14:paraId="3048E6C7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3827" w:type="dxa"/>
            <w:shd w:val="clear" w:color="auto" w:fill="auto"/>
          </w:tcPr>
          <w:p w14:paraId="77CA32B6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Comments/Observation</w:t>
            </w:r>
          </w:p>
        </w:tc>
        <w:tc>
          <w:tcPr>
            <w:tcW w:w="1276" w:type="dxa"/>
            <w:shd w:val="clear" w:color="auto" w:fill="auto"/>
          </w:tcPr>
          <w:p w14:paraId="230868D4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Units/Hours </w:t>
            </w:r>
          </w:p>
        </w:tc>
        <w:tc>
          <w:tcPr>
            <w:tcW w:w="851" w:type="dxa"/>
            <w:shd w:val="clear" w:color="auto" w:fill="auto"/>
          </w:tcPr>
          <w:p w14:paraId="14AA5879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Rate $</w:t>
            </w:r>
          </w:p>
        </w:tc>
        <w:tc>
          <w:tcPr>
            <w:tcW w:w="1492" w:type="dxa"/>
            <w:shd w:val="clear" w:color="auto" w:fill="auto"/>
          </w:tcPr>
          <w:p w14:paraId="6610CA0F" w14:textId="77777777" w:rsidR="00D30E58" w:rsidRPr="00E644B3" w:rsidRDefault="00E6326F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Value/Cost $</w:t>
            </w:r>
          </w:p>
        </w:tc>
      </w:tr>
      <w:tr w:rsidR="00DF7A7D" w14:paraId="38C1332D" w14:textId="77777777" w:rsidTr="00DF7A7D">
        <w:tc>
          <w:tcPr>
            <w:tcW w:w="2402" w:type="dxa"/>
            <w:shd w:val="clear" w:color="auto" w:fill="D9E2F3" w:themeFill="accent1" w:themeFillTint="33"/>
          </w:tcPr>
          <w:p w14:paraId="6F212EF2" w14:textId="77777777" w:rsidR="00D30E58" w:rsidRPr="00E644B3" w:rsidRDefault="00E6326F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Preparation of a grant funding proposal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712DDA4" w14:textId="77777777" w:rsidR="00D30E58" w:rsidRPr="00E644B3" w:rsidRDefault="00E6326F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Proposition, outcomes, methods, and costs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CDD3CA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842C5D9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E2F3" w:themeFill="accent1" w:themeFillTint="33"/>
          </w:tcPr>
          <w:p w14:paraId="44ACEB07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4955D800" w14:textId="77777777" w:rsidTr="00DF7A7D">
        <w:tc>
          <w:tcPr>
            <w:tcW w:w="2402" w:type="dxa"/>
            <w:shd w:val="clear" w:color="auto" w:fill="D9E2F3" w:themeFill="accent1" w:themeFillTint="33"/>
          </w:tcPr>
          <w:p w14:paraId="66D511B3" w14:textId="77777777" w:rsidR="00D30E58" w:rsidRPr="00E644B3" w:rsidRDefault="00E6326F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Obtaining required permits </w:t>
            </w:r>
          </w:p>
          <w:p w14:paraId="1714DD64" w14:textId="77777777" w:rsidR="00E6326F" w:rsidRPr="00E644B3" w:rsidRDefault="00E6326F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Contractual matters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67E053F" w14:textId="77777777" w:rsidR="00D30E58" w:rsidRPr="00E644B3" w:rsidRDefault="00E6326F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May involve</w:t>
            </w:r>
            <w:r w:rsidR="00DB78EE" w:rsidRPr="00E644B3">
              <w:rPr>
                <w:rFonts w:cstheme="minorHAnsi"/>
                <w:sz w:val="18"/>
                <w:szCs w:val="18"/>
              </w:rPr>
              <w:t xml:space="preserve"> permits to enter enclosed or restricted lands or permits to import certain products goods and products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B9BF309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8C7A678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E2F3" w:themeFill="accent1" w:themeFillTint="33"/>
          </w:tcPr>
          <w:p w14:paraId="0E4A095C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4A6BAF29" w14:textId="77777777" w:rsidTr="00DF7A7D">
        <w:tc>
          <w:tcPr>
            <w:tcW w:w="2402" w:type="dxa"/>
            <w:shd w:val="clear" w:color="auto" w:fill="D9E2F3" w:themeFill="accent1" w:themeFillTint="33"/>
          </w:tcPr>
          <w:p w14:paraId="7D4C6012" w14:textId="77777777" w:rsidR="00D30E58" w:rsidRPr="00E644B3" w:rsidRDefault="00DB78EE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Contractual matters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2B022E9F" w14:textId="77777777" w:rsidR="00D30E58" w:rsidRDefault="00DB78EE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Must contracts or agreements be prepared </w:t>
            </w:r>
          </w:p>
          <w:p w14:paraId="760E9E34" w14:textId="512F9F61" w:rsidR="00E644B3" w:rsidRPr="00E644B3" w:rsidRDefault="00E644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9D820E9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3735366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E2F3" w:themeFill="accent1" w:themeFillTint="33"/>
          </w:tcPr>
          <w:p w14:paraId="5A535834" w14:textId="77777777" w:rsidR="00D30E58" w:rsidRPr="00E644B3" w:rsidRDefault="00D30E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16C7CC61" w14:textId="77777777" w:rsidTr="00DF7A7D">
        <w:tc>
          <w:tcPr>
            <w:tcW w:w="2402" w:type="dxa"/>
            <w:shd w:val="clear" w:color="auto" w:fill="D9E2F3" w:themeFill="accent1" w:themeFillTint="33"/>
          </w:tcPr>
          <w:p w14:paraId="202BA3CB" w14:textId="77777777" w:rsidR="00DB78EE" w:rsidRPr="00E644B3" w:rsidRDefault="00EF0F13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Ethic and governance submissions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5376BCD" w14:textId="29B52C0C" w:rsidR="00E644B3" w:rsidRPr="00E644B3" w:rsidRDefault="00EF0F13" w:rsidP="007A2C0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Submissions to human and animal research ethics and governance committee involve researcher time to prepare.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A2F7521" w14:textId="77777777" w:rsidR="00DB78EE" w:rsidRPr="00E644B3" w:rsidRDefault="00DB7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9AD7524" w14:textId="77777777" w:rsidR="00DB78EE" w:rsidRPr="00E644B3" w:rsidRDefault="00DB78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E2F3" w:themeFill="accent1" w:themeFillTint="33"/>
          </w:tcPr>
          <w:p w14:paraId="5E73AD2F" w14:textId="77777777" w:rsidR="00DB78EE" w:rsidRPr="00E644B3" w:rsidRDefault="00DB78E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1CD991E9" w14:textId="77777777" w:rsidTr="00DF7A7D">
        <w:tc>
          <w:tcPr>
            <w:tcW w:w="2402" w:type="dxa"/>
            <w:shd w:val="clear" w:color="auto" w:fill="D9E2F3" w:themeFill="accent1" w:themeFillTint="33"/>
          </w:tcPr>
          <w:p w14:paraId="09F852B9" w14:textId="77777777" w:rsidR="00EF0F13" w:rsidRPr="00E644B3" w:rsidRDefault="00EF0F13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Are there costs involved with securing financial or political support for grant funding?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68A4080" w14:textId="77777777" w:rsidR="00EF0F13" w:rsidRPr="00E644B3" w:rsidRDefault="00EF0F13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Reports</w:t>
            </w:r>
            <w:r w:rsidR="00DB48A8" w:rsidRPr="00E644B3">
              <w:rPr>
                <w:rFonts w:cstheme="minorHAnsi"/>
                <w:sz w:val="18"/>
                <w:szCs w:val="18"/>
              </w:rPr>
              <w:t xml:space="preserve">, submissions, meetings, and interviews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0D9384E" w14:textId="77777777" w:rsidR="00EF0F13" w:rsidRPr="00E644B3" w:rsidRDefault="00EF0F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851DEF4" w14:textId="77777777" w:rsidR="00EF0F13" w:rsidRPr="00E644B3" w:rsidRDefault="00EF0F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E2F3" w:themeFill="accent1" w:themeFillTint="33"/>
          </w:tcPr>
          <w:p w14:paraId="37E30F95" w14:textId="77777777" w:rsidR="00EF0F13" w:rsidRPr="00E644B3" w:rsidRDefault="00EF0F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6D6A616A" w14:textId="77777777" w:rsidTr="00DF7A7D">
        <w:tc>
          <w:tcPr>
            <w:tcW w:w="2402" w:type="dxa"/>
            <w:shd w:val="clear" w:color="auto" w:fill="D9E2F3" w:themeFill="accent1" w:themeFillTint="33"/>
          </w:tcPr>
          <w:p w14:paraId="61BF55C2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Research compliance requirements 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0449E393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Must compliance reports or submission be prepared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1AC27B1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47B67FF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E2F3" w:themeFill="accent1" w:themeFillTint="33"/>
          </w:tcPr>
          <w:p w14:paraId="6D519267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7D177E40" w14:textId="77777777" w:rsidTr="00DF7A7D">
        <w:tc>
          <w:tcPr>
            <w:tcW w:w="2402" w:type="dxa"/>
            <w:shd w:val="clear" w:color="auto" w:fill="D9E2F3" w:themeFill="accent1" w:themeFillTint="33"/>
          </w:tcPr>
          <w:p w14:paraId="25282435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Documenting results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8E85E1E" w14:textId="77777777" w:rsidR="00DB48A8" w:rsidRDefault="00DB48A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Time to document results </w:t>
            </w:r>
          </w:p>
          <w:p w14:paraId="1001D31C" w14:textId="0DC35033" w:rsidR="00E644B3" w:rsidRPr="00E644B3" w:rsidRDefault="00E644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10C8215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7E74036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E2F3" w:themeFill="accent1" w:themeFillTint="33"/>
          </w:tcPr>
          <w:p w14:paraId="0D9736A1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5F95A16F" w14:textId="77777777" w:rsidTr="00DF7A7D">
        <w:tc>
          <w:tcPr>
            <w:tcW w:w="2402" w:type="dxa"/>
            <w:shd w:val="clear" w:color="auto" w:fill="D9E2F3" w:themeFill="accent1" w:themeFillTint="33"/>
          </w:tcPr>
          <w:p w14:paraId="09534D32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Preparing the research paper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3A875918" w14:textId="77777777" w:rsidR="00DB48A8" w:rsidRDefault="00DB48A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Time to prepare a peer reviewed paper </w:t>
            </w:r>
          </w:p>
          <w:p w14:paraId="5BC53906" w14:textId="256F511C" w:rsidR="00E644B3" w:rsidRPr="00E644B3" w:rsidRDefault="00E644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8298E6C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D4986A6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D9E2F3" w:themeFill="accent1" w:themeFillTint="33"/>
          </w:tcPr>
          <w:p w14:paraId="78BF57BB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48A8" w14:paraId="094D63FD" w14:textId="77777777" w:rsidTr="00DF7A7D">
        <w:tc>
          <w:tcPr>
            <w:tcW w:w="8356" w:type="dxa"/>
            <w:gridSpan w:val="4"/>
            <w:shd w:val="clear" w:color="auto" w:fill="D9E2F3" w:themeFill="accent1" w:themeFillTint="33"/>
          </w:tcPr>
          <w:p w14:paraId="0A5F0CF3" w14:textId="77777777" w:rsidR="00DB48A8" w:rsidRPr="00E644B3" w:rsidRDefault="00DB48A8" w:rsidP="00DB48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1492" w:type="dxa"/>
            <w:shd w:val="clear" w:color="auto" w:fill="D9E2F3" w:themeFill="accent1" w:themeFillTint="33"/>
          </w:tcPr>
          <w:p w14:paraId="7B806FC9" w14:textId="77777777" w:rsidR="00DB48A8" w:rsidRPr="00E644B3" w:rsidRDefault="00DB48A8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p w14:paraId="437378E8" w14:textId="77777777" w:rsidR="00E644B3" w:rsidRDefault="00E644B3">
      <w:pPr>
        <w:rPr>
          <w:b/>
          <w:bCs/>
        </w:rPr>
      </w:pPr>
    </w:p>
    <w:p w14:paraId="4E3E9946" w14:textId="57892594" w:rsidR="00DB48A8" w:rsidRPr="00E644B3" w:rsidRDefault="00DB48A8">
      <w:pPr>
        <w:rPr>
          <w:b/>
          <w:bCs/>
          <w:sz w:val="16"/>
          <w:szCs w:val="16"/>
        </w:rPr>
      </w:pPr>
      <w:r w:rsidRPr="00E644B3">
        <w:rPr>
          <w:b/>
          <w:bCs/>
        </w:rPr>
        <w:t xml:space="preserve">Research Project Cost Calculator – Items to be Purchased </w:t>
      </w:r>
      <w:r w:rsidRPr="00E644B3">
        <w:rPr>
          <w:b/>
          <w:bCs/>
          <w:sz w:val="16"/>
          <w:szCs w:val="16"/>
        </w:rPr>
        <w:t>(Courtesy of Unimut</w:t>
      </w:r>
      <w:r w:rsidR="00B67C06" w:rsidRPr="00E644B3">
        <w:rPr>
          <w:b/>
          <w:bCs/>
          <w:sz w:val="16"/>
          <w:szCs w:val="16"/>
        </w:rPr>
        <w:t>u</w:t>
      </w:r>
      <w:r w:rsidRPr="00E644B3">
        <w:rPr>
          <w:b/>
          <w:bCs/>
          <w:sz w:val="16"/>
          <w:szCs w:val="16"/>
        </w:rPr>
        <w:t>al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375"/>
        <w:gridCol w:w="1303"/>
        <w:gridCol w:w="850"/>
        <w:gridCol w:w="1377"/>
      </w:tblGrid>
      <w:tr w:rsidR="00DB48A8" w14:paraId="350FF654" w14:textId="77777777" w:rsidTr="00DF7A7D">
        <w:tc>
          <w:tcPr>
            <w:tcW w:w="10016" w:type="dxa"/>
            <w:gridSpan w:val="5"/>
            <w:shd w:val="clear" w:color="auto" w:fill="FBE4D5" w:themeFill="accent2" w:themeFillTint="33"/>
          </w:tcPr>
          <w:p w14:paraId="528AE214" w14:textId="7FAB8A01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Section 2 – Items</w:t>
            </w:r>
            <w:r w:rsidR="00032FDF">
              <w:rPr>
                <w:rFonts w:cstheme="minorHAnsi"/>
                <w:sz w:val="18"/>
                <w:szCs w:val="18"/>
              </w:rPr>
              <w:t xml:space="preserve"> to be Purchased</w:t>
            </w:r>
          </w:p>
        </w:tc>
      </w:tr>
      <w:tr w:rsidR="00DF7A7D" w14:paraId="4D6AFC99" w14:textId="77777777" w:rsidTr="00DF7A7D">
        <w:tc>
          <w:tcPr>
            <w:tcW w:w="3111" w:type="dxa"/>
          </w:tcPr>
          <w:p w14:paraId="4069BEEB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3375" w:type="dxa"/>
          </w:tcPr>
          <w:p w14:paraId="33CE255F" w14:textId="77777777" w:rsidR="00DB48A8" w:rsidRPr="00E644B3" w:rsidRDefault="004C7D0B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Details </w:t>
            </w:r>
          </w:p>
        </w:tc>
        <w:tc>
          <w:tcPr>
            <w:tcW w:w="1303" w:type="dxa"/>
          </w:tcPr>
          <w:p w14:paraId="067C8BDA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Units/Hours </w:t>
            </w:r>
          </w:p>
        </w:tc>
        <w:tc>
          <w:tcPr>
            <w:tcW w:w="850" w:type="dxa"/>
          </w:tcPr>
          <w:p w14:paraId="730DD19B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Rate $</w:t>
            </w:r>
          </w:p>
        </w:tc>
        <w:tc>
          <w:tcPr>
            <w:tcW w:w="1377" w:type="dxa"/>
          </w:tcPr>
          <w:p w14:paraId="742F15FA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Value/Cost $</w:t>
            </w:r>
          </w:p>
        </w:tc>
      </w:tr>
      <w:tr w:rsidR="00DF7A7D" w14:paraId="607FEA1F" w14:textId="77777777" w:rsidTr="00DF7A7D">
        <w:trPr>
          <w:trHeight w:val="1713"/>
        </w:trPr>
        <w:tc>
          <w:tcPr>
            <w:tcW w:w="3111" w:type="dxa"/>
            <w:shd w:val="clear" w:color="auto" w:fill="F7CAAC" w:themeFill="accent2" w:themeFillTint="66"/>
          </w:tcPr>
          <w:p w14:paraId="1C695F43" w14:textId="77777777" w:rsidR="00DB48A8" w:rsidRPr="00E644B3" w:rsidRDefault="004C7D0B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What reagents and other chemicals are required</w:t>
            </w:r>
          </w:p>
          <w:p w14:paraId="1178537A" w14:textId="77777777" w:rsidR="004C7D0B" w:rsidRPr="00E644B3" w:rsidRDefault="004C7D0B" w:rsidP="004C7D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Reagents</w:t>
            </w:r>
          </w:p>
          <w:p w14:paraId="50272365" w14:textId="77777777" w:rsidR="004C7D0B" w:rsidRPr="00E644B3" w:rsidRDefault="004C7D0B" w:rsidP="004C7D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Chemicals </w:t>
            </w:r>
          </w:p>
          <w:p w14:paraId="0885BCC0" w14:textId="77777777" w:rsidR="004C7D0B" w:rsidRPr="00E644B3" w:rsidRDefault="004C7D0B" w:rsidP="004C7D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Buffers </w:t>
            </w:r>
          </w:p>
          <w:p w14:paraId="0DA6CA2D" w14:textId="77777777" w:rsidR="004C7D0B" w:rsidRPr="00E644B3" w:rsidRDefault="004C7D0B" w:rsidP="004C7D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Enzymes </w:t>
            </w:r>
          </w:p>
          <w:p w14:paraId="52A6CB35" w14:textId="77777777" w:rsidR="004C7D0B" w:rsidRPr="00E644B3" w:rsidRDefault="004C7D0B" w:rsidP="004C7D0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Assays</w:t>
            </w:r>
          </w:p>
        </w:tc>
        <w:tc>
          <w:tcPr>
            <w:tcW w:w="3375" w:type="dxa"/>
            <w:shd w:val="clear" w:color="auto" w:fill="F7CAAC" w:themeFill="accent2" w:themeFillTint="66"/>
          </w:tcPr>
          <w:p w14:paraId="63CE8632" w14:textId="77777777" w:rsidR="00DB48A8" w:rsidRPr="00E644B3" w:rsidRDefault="004C7D0B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Types and Volumes </w:t>
            </w:r>
          </w:p>
          <w:p w14:paraId="04FF131F" w14:textId="77777777" w:rsidR="004C7D0B" w:rsidRPr="00E644B3" w:rsidRDefault="004C7D0B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488D2F67" w14:textId="77777777" w:rsidR="004C7D0B" w:rsidRPr="00E644B3" w:rsidRDefault="004C7D0B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6B606386" w14:textId="77777777" w:rsidR="004C7D0B" w:rsidRPr="00E644B3" w:rsidRDefault="004C7D0B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6BD6F51A" w14:textId="77777777" w:rsidR="004C7D0B" w:rsidRPr="00E644B3" w:rsidRDefault="004C7D0B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03" w:type="dxa"/>
            <w:shd w:val="clear" w:color="auto" w:fill="F7CAAC" w:themeFill="accent2" w:themeFillTint="66"/>
          </w:tcPr>
          <w:p w14:paraId="3085D62A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1975DC81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7CAAC" w:themeFill="accent2" w:themeFillTint="66"/>
          </w:tcPr>
          <w:p w14:paraId="59991322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08FD17B3" w14:textId="77777777" w:rsidTr="00DF7A7D">
        <w:trPr>
          <w:trHeight w:val="1695"/>
        </w:trPr>
        <w:tc>
          <w:tcPr>
            <w:tcW w:w="3111" w:type="dxa"/>
            <w:shd w:val="clear" w:color="auto" w:fill="F7CAAC" w:themeFill="accent2" w:themeFillTint="66"/>
          </w:tcPr>
          <w:p w14:paraId="2645A13F" w14:textId="77777777" w:rsidR="00DB48A8" w:rsidRPr="00E644B3" w:rsidRDefault="004C7D0B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What supplies, consumables or speciali</w:t>
            </w:r>
            <w:r w:rsidR="001D1C1F" w:rsidRPr="00E644B3">
              <w:rPr>
                <w:rFonts w:cstheme="minorHAnsi"/>
                <w:sz w:val="18"/>
                <w:szCs w:val="18"/>
              </w:rPr>
              <w:t xml:space="preserve">sed equipment will need to be purchased </w:t>
            </w:r>
            <w:proofErr w:type="gramStart"/>
            <w:r w:rsidR="001D1C1F" w:rsidRPr="00E644B3">
              <w:rPr>
                <w:rFonts w:cstheme="minorHAnsi"/>
                <w:sz w:val="18"/>
                <w:szCs w:val="18"/>
              </w:rPr>
              <w:t>in order to</w:t>
            </w:r>
            <w:proofErr w:type="gramEnd"/>
            <w:r w:rsidR="001D1C1F" w:rsidRPr="00E644B3">
              <w:rPr>
                <w:rFonts w:cstheme="minorHAnsi"/>
                <w:sz w:val="18"/>
                <w:szCs w:val="18"/>
              </w:rPr>
              <w:t xml:space="preserve"> collect or analysis samples or specimens? These may include but not be limited to items such as collections jars, vials, pipettes, etc</w:t>
            </w:r>
          </w:p>
        </w:tc>
        <w:tc>
          <w:tcPr>
            <w:tcW w:w="3375" w:type="dxa"/>
            <w:shd w:val="clear" w:color="auto" w:fill="F7CAAC" w:themeFill="accent2" w:themeFillTint="66"/>
          </w:tcPr>
          <w:p w14:paraId="5847BCA3" w14:textId="77777777" w:rsidR="00DB48A8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List</w:t>
            </w:r>
          </w:p>
          <w:p w14:paraId="531C8F62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09B57819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11CD143A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038DB0F1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6DC9C60B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70BF928C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03" w:type="dxa"/>
            <w:shd w:val="clear" w:color="auto" w:fill="F7CAAC" w:themeFill="accent2" w:themeFillTint="66"/>
          </w:tcPr>
          <w:p w14:paraId="0065FD20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63AC5644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7CAAC" w:themeFill="accent2" w:themeFillTint="66"/>
          </w:tcPr>
          <w:p w14:paraId="65765DE5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735025F6" w14:textId="77777777" w:rsidTr="00DF7A7D">
        <w:trPr>
          <w:trHeight w:val="1124"/>
        </w:trPr>
        <w:tc>
          <w:tcPr>
            <w:tcW w:w="3111" w:type="dxa"/>
            <w:shd w:val="clear" w:color="auto" w:fill="F7CAAC" w:themeFill="accent2" w:themeFillTint="66"/>
          </w:tcPr>
          <w:p w14:paraId="7082EB04" w14:textId="77777777" w:rsidR="00DB48A8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Can samples be purchased from another researcher or supplier? For example, specific knock out mice, specialised cell lines or other items</w:t>
            </w:r>
          </w:p>
        </w:tc>
        <w:tc>
          <w:tcPr>
            <w:tcW w:w="3375" w:type="dxa"/>
            <w:shd w:val="clear" w:color="auto" w:fill="F7CAAC" w:themeFill="accent2" w:themeFillTint="66"/>
          </w:tcPr>
          <w:p w14:paraId="697EF31C" w14:textId="77777777" w:rsidR="00DB48A8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Sample type and Number/Volumes </w:t>
            </w:r>
          </w:p>
          <w:p w14:paraId="46416059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551A14BE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649A91C4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18D6F6C1" w14:textId="77777777" w:rsidR="001D1C1F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7CAAC" w:themeFill="accent2" w:themeFillTint="66"/>
          </w:tcPr>
          <w:p w14:paraId="09C508D5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66F08820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7CAAC" w:themeFill="accent2" w:themeFillTint="66"/>
          </w:tcPr>
          <w:p w14:paraId="34A32F08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1E4A0C9A" w14:textId="77777777" w:rsidTr="00DF7A7D">
        <w:trPr>
          <w:trHeight w:val="815"/>
        </w:trPr>
        <w:tc>
          <w:tcPr>
            <w:tcW w:w="3111" w:type="dxa"/>
            <w:shd w:val="clear" w:color="auto" w:fill="F7CAAC" w:themeFill="accent2" w:themeFillTint="66"/>
          </w:tcPr>
          <w:p w14:paraId="64CD4953" w14:textId="77777777" w:rsidR="00DB48A8" w:rsidRPr="00E644B3" w:rsidRDefault="001D1C1F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Is there a cost for the purchase of a specific licence for quarantine purpose or use of GMO</w:t>
            </w:r>
            <w:r w:rsidR="00DF7A7D" w:rsidRPr="00E644B3">
              <w:rPr>
                <w:rFonts w:cstheme="minorHAnsi"/>
                <w:sz w:val="18"/>
                <w:szCs w:val="18"/>
              </w:rPr>
              <w:t xml:space="preserve">s or for </w:t>
            </w:r>
            <w:r w:rsidRPr="00E644B3">
              <w:rPr>
                <w:rFonts w:cstheme="minorHAnsi"/>
                <w:sz w:val="18"/>
                <w:szCs w:val="18"/>
              </w:rPr>
              <w:t xml:space="preserve">other reasons? </w:t>
            </w:r>
          </w:p>
        </w:tc>
        <w:tc>
          <w:tcPr>
            <w:tcW w:w="3375" w:type="dxa"/>
            <w:shd w:val="clear" w:color="auto" w:fill="F7CAAC" w:themeFill="accent2" w:themeFillTint="66"/>
          </w:tcPr>
          <w:p w14:paraId="3282D1D7" w14:textId="77777777" w:rsidR="00DB48A8" w:rsidRPr="00E644B3" w:rsidRDefault="00DF7A7D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Type of licence required</w:t>
            </w:r>
          </w:p>
          <w:p w14:paraId="5FB8F307" w14:textId="77777777" w:rsidR="00DF7A7D" w:rsidRPr="00E644B3" w:rsidRDefault="00DF7A7D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7CAAC" w:themeFill="accent2" w:themeFillTint="66"/>
          </w:tcPr>
          <w:p w14:paraId="55505026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51F9E45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7CAAC" w:themeFill="accent2" w:themeFillTint="66"/>
          </w:tcPr>
          <w:p w14:paraId="29077617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3E4F4A1E" w14:textId="77777777" w:rsidTr="00DF7A7D">
        <w:trPr>
          <w:trHeight w:val="557"/>
        </w:trPr>
        <w:tc>
          <w:tcPr>
            <w:tcW w:w="3111" w:type="dxa"/>
            <w:shd w:val="clear" w:color="auto" w:fill="F7CAAC" w:themeFill="accent2" w:themeFillTint="66"/>
          </w:tcPr>
          <w:p w14:paraId="19D224EC" w14:textId="77777777" w:rsidR="00DB48A8" w:rsidRPr="00E644B3" w:rsidRDefault="00DF7A7D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 transport costs for purchased samples?</w:t>
            </w:r>
          </w:p>
        </w:tc>
        <w:tc>
          <w:tcPr>
            <w:tcW w:w="3375" w:type="dxa"/>
            <w:shd w:val="clear" w:color="auto" w:fill="F7CAAC" w:themeFill="accent2" w:themeFillTint="66"/>
          </w:tcPr>
          <w:p w14:paraId="2DDF3552" w14:textId="77777777" w:rsidR="00DB48A8" w:rsidRPr="00E644B3" w:rsidRDefault="00DF7A7D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Local National, International Shipping </w:t>
            </w:r>
          </w:p>
        </w:tc>
        <w:tc>
          <w:tcPr>
            <w:tcW w:w="1303" w:type="dxa"/>
            <w:shd w:val="clear" w:color="auto" w:fill="F7CAAC" w:themeFill="accent2" w:themeFillTint="66"/>
          </w:tcPr>
          <w:p w14:paraId="670D5E7B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14:paraId="06EE90C5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7CAAC" w:themeFill="accent2" w:themeFillTint="66"/>
          </w:tcPr>
          <w:p w14:paraId="09348141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A7D" w14:paraId="44E41F4E" w14:textId="77777777" w:rsidTr="00DF7A7D">
        <w:tc>
          <w:tcPr>
            <w:tcW w:w="8639" w:type="dxa"/>
            <w:gridSpan w:val="4"/>
            <w:shd w:val="clear" w:color="auto" w:fill="F7CAAC" w:themeFill="accent2" w:themeFillTint="66"/>
          </w:tcPr>
          <w:p w14:paraId="02DB40E3" w14:textId="77777777" w:rsidR="00DB48A8" w:rsidRPr="00E644B3" w:rsidRDefault="00DB48A8" w:rsidP="00DB48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1377" w:type="dxa"/>
            <w:shd w:val="clear" w:color="auto" w:fill="F7CAAC" w:themeFill="accent2" w:themeFillTint="66"/>
          </w:tcPr>
          <w:p w14:paraId="3054EBBB" w14:textId="77777777" w:rsidR="00DB48A8" w:rsidRPr="00E644B3" w:rsidRDefault="00DB48A8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p w14:paraId="47475523" w14:textId="77777777" w:rsidR="00E644B3" w:rsidRDefault="00E644B3" w:rsidP="00DF7A7D">
      <w:pPr>
        <w:rPr>
          <w:b/>
          <w:bCs/>
        </w:rPr>
      </w:pPr>
    </w:p>
    <w:p w14:paraId="1868AB14" w14:textId="5A8E89BC" w:rsidR="00ED1222" w:rsidRPr="00E644B3" w:rsidRDefault="00ED1222" w:rsidP="00ED1222">
      <w:pPr>
        <w:rPr>
          <w:b/>
          <w:bCs/>
        </w:rPr>
      </w:pPr>
      <w:r w:rsidRPr="00E644B3">
        <w:rPr>
          <w:b/>
          <w:bCs/>
        </w:rPr>
        <w:t xml:space="preserve">Research Project Cost Calculator – </w:t>
      </w:r>
      <w:r w:rsidR="009F3EC9" w:rsidRPr="00E644B3">
        <w:rPr>
          <w:b/>
          <w:bCs/>
        </w:rPr>
        <w:t xml:space="preserve">Sample Collection/Fieldwork </w:t>
      </w:r>
      <w:r w:rsidRPr="00E644B3">
        <w:rPr>
          <w:b/>
          <w:bCs/>
          <w:sz w:val="16"/>
          <w:szCs w:val="16"/>
        </w:rPr>
        <w:t>(Courtesy of Unimut</w:t>
      </w:r>
      <w:r w:rsidR="00B67C06" w:rsidRPr="00E644B3">
        <w:rPr>
          <w:b/>
          <w:bCs/>
          <w:sz w:val="16"/>
          <w:szCs w:val="16"/>
        </w:rPr>
        <w:t>u</w:t>
      </w:r>
      <w:r w:rsidRPr="00E644B3">
        <w:rPr>
          <w:b/>
          <w:bCs/>
          <w:sz w:val="16"/>
          <w:szCs w:val="16"/>
        </w:rPr>
        <w:t>al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375"/>
        <w:gridCol w:w="1303"/>
        <w:gridCol w:w="850"/>
        <w:gridCol w:w="1377"/>
      </w:tblGrid>
      <w:tr w:rsidR="00ED1222" w14:paraId="4948FC9C" w14:textId="77777777" w:rsidTr="009F3EC9">
        <w:tc>
          <w:tcPr>
            <w:tcW w:w="1001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277CEE6" w14:textId="3C2AAAD5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Section </w:t>
            </w:r>
            <w:r w:rsidR="00E644B3">
              <w:rPr>
                <w:rFonts w:cstheme="minorHAnsi"/>
                <w:sz w:val="18"/>
                <w:szCs w:val="18"/>
              </w:rPr>
              <w:t>3</w:t>
            </w:r>
            <w:r w:rsidRPr="00E644B3">
              <w:rPr>
                <w:rFonts w:cstheme="minorHAnsi"/>
                <w:sz w:val="18"/>
                <w:szCs w:val="18"/>
              </w:rPr>
              <w:t xml:space="preserve"> </w:t>
            </w:r>
            <w:r w:rsidR="009F3EC9" w:rsidRPr="00E644B3">
              <w:rPr>
                <w:rFonts w:cstheme="minorHAnsi"/>
                <w:sz w:val="18"/>
                <w:szCs w:val="18"/>
              </w:rPr>
              <w:t>– Sample collection or Field Work</w:t>
            </w:r>
          </w:p>
        </w:tc>
      </w:tr>
      <w:tr w:rsidR="009F3EC9" w14:paraId="230C9F59" w14:textId="77777777" w:rsidTr="009F3EC9">
        <w:tc>
          <w:tcPr>
            <w:tcW w:w="3111" w:type="dxa"/>
            <w:tcBorders>
              <w:top w:val="single" w:sz="4" w:space="0" w:color="auto"/>
            </w:tcBorders>
          </w:tcPr>
          <w:p w14:paraId="100FC937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3375" w:type="dxa"/>
            <w:tcBorders>
              <w:top w:val="single" w:sz="4" w:space="0" w:color="auto"/>
            </w:tcBorders>
          </w:tcPr>
          <w:p w14:paraId="48A6F39C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Comments/ Observation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7DC7D17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Units/Hours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B7B7E4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Rate $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3168C2E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Value/Cost $</w:t>
            </w:r>
          </w:p>
        </w:tc>
      </w:tr>
      <w:tr w:rsidR="009F3EC9" w14:paraId="23D1DC5D" w14:textId="77777777" w:rsidTr="000808AB">
        <w:trPr>
          <w:trHeight w:val="2270"/>
        </w:trPr>
        <w:tc>
          <w:tcPr>
            <w:tcW w:w="3111" w:type="dxa"/>
            <w:shd w:val="clear" w:color="auto" w:fill="C5E0B3" w:themeFill="accent6" w:themeFillTint="66"/>
          </w:tcPr>
          <w:p w14:paraId="3649DC9E" w14:textId="77777777" w:rsidR="00ED1222" w:rsidRPr="00E644B3" w:rsidRDefault="009F3EC9" w:rsidP="00E70AE6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What are the transport costs associated with gaining access to access field location?</w:t>
            </w:r>
          </w:p>
        </w:tc>
        <w:tc>
          <w:tcPr>
            <w:tcW w:w="3375" w:type="dxa"/>
            <w:shd w:val="clear" w:color="auto" w:fill="C5E0B3" w:themeFill="accent6" w:themeFillTint="66"/>
          </w:tcPr>
          <w:p w14:paraId="4AA17795" w14:textId="77777777" w:rsidR="009F3EC9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Airline tickets </w:t>
            </w:r>
          </w:p>
          <w:p w14:paraId="2F757555" w14:textId="77777777" w:rsidR="009F3EC9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Hire Car </w:t>
            </w:r>
          </w:p>
          <w:p w14:paraId="48230E6D" w14:textId="77777777" w:rsidR="009F3EC9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Fuel costs</w:t>
            </w:r>
          </w:p>
          <w:p w14:paraId="03ED4F8E" w14:textId="77777777" w:rsidR="009F3EC9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Camping/Equipment Hire</w:t>
            </w:r>
          </w:p>
          <w:p w14:paraId="4211B9E7" w14:textId="77777777" w:rsidR="009F3EC9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Provision of Meals</w:t>
            </w:r>
          </w:p>
          <w:p w14:paraId="3D15990D" w14:textId="77777777" w:rsidR="009F3EC9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Specialised equipment </w:t>
            </w:r>
          </w:p>
          <w:p w14:paraId="009D622A" w14:textId="77777777" w:rsidR="009F3EC9" w:rsidRPr="00E644B3" w:rsidRDefault="009F3EC9" w:rsidP="009F3EC9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Research or transport vessel</w:t>
            </w:r>
          </w:p>
        </w:tc>
        <w:tc>
          <w:tcPr>
            <w:tcW w:w="1303" w:type="dxa"/>
            <w:shd w:val="clear" w:color="auto" w:fill="C5E0B3" w:themeFill="accent6" w:themeFillTint="66"/>
          </w:tcPr>
          <w:p w14:paraId="30CBA1F3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0F10C611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C5E0B3" w:themeFill="accent6" w:themeFillTint="66"/>
          </w:tcPr>
          <w:p w14:paraId="118B308A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EC9" w14:paraId="0D6008D9" w14:textId="77777777" w:rsidTr="009F3EC9">
        <w:trPr>
          <w:trHeight w:val="1132"/>
        </w:trPr>
        <w:tc>
          <w:tcPr>
            <w:tcW w:w="3111" w:type="dxa"/>
            <w:shd w:val="clear" w:color="auto" w:fill="C5E0B3" w:themeFill="accent6" w:themeFillTint="66"/>
          </w:tcPr>
          <w:p w14:paraId="44FF9CC9" w14:textId="77777777" w:rsidR="00ED1222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What staff costs will be incurred to collect samples in the field?</w:t>
            </w:r>
          </w:p>
        </w:tc>
        <w:tc>
          <w:tcPr>
            <w:tcW w:w="3375" w:type="dxa"/>
            <w:shd w:val="clear" w:color="auto" w:fill="C5E0B3" w:themeFill="accent6" w:themeFillTint="66"/>
          </w:tcPr>
          <w:p w14:paraId="1D2EA7AC" w14:textId="77777777" w:rsidR="00ED1222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Number of junior staff </w:t>
            </w:r>
          </w:p>
          <w:p w14:paraId="21E328C9" w14:textId="77777777" w:rsidR="009F3EC9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Number of Senior staff </w:t>
            </w:r>
          </w:p>
          <w:p w14:paraId="22A05C72" w14:textId="77777777" w:rsidR="009F3EC9" w:rsidRPr="00E644B3" w:rsidRDefault="009F3EC9" w:rsidP="009F3EC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Students </w:t>
            </w:r>
          </w:p>
        </w:tc>
        <w:tc>
          <w:tcPr>
            <w:tcW w:w="1303" w:type="dxa"/>
            <w:shd w:val="clear" w:color="auto" w:fill="C5E0B3" w:themeFill="accent6" w:themeFillTint="66"/>
          </w:tcPr>
          <w:p w14:paraId="7D074871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1B731EC0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C5E0B3" w:themeFill="accent6" w:themeFillTint="66"/>
          </w:tcPr>
          <w:p w14:paraId="2A6F5D6E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EC9" w14:paraId="10FDAD03" w14:textId="77777777" w:rsidTr="000808AB">
        <w:trPr>
          <w:trHeight w:val="830"/>
        </w:trPr>
        <w:tc>
          <w:tcPr>
            <w:tcW w:w="3111" w:type="dxa"/>
            <w:shd w:val="clear" w:color="auto" w:fill="C5E0B3" w:themeFill="accent6" w:themeFillTint="66"/>
          </w:tcPr>
          <w:p w14:paraId="3840360A" w14:textId="77777777" w:rsidR="00ED1222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there any outsourcing costs to collect samples?</w:t>
            </w:r>
          </w:p>
        </w:tc>
        <w:tc>
          <w:tcPr>
            <w:tcW w:w="3375" w:type="dxa"/>
            <w:shd w:val="clear" w:color="auto" w:fill="C5E0B3" w:themeFill="accent6" w:themeFillTint="66"/>
          </w:tcPr>
          <w:p w14:paraId="1265E2DF" w14:textId="77777777" w:rsidR="00ED1222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Contractor or third-party costs </w:t>
            </w:r>
          </w:p>
        </w:tc>
        <w:tc>
          <w:tcPr>
            <w:tcW w:w="1303" w:type="dxa"/>
            <w:shd w:val="clear" w:color="auto" w:fill="C5E0B3" w:themeFill="accent6" w:themeFillTint="66"/>
          </w:tcPr>
          <w:p w14:paraId="69BD3231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1A3B6FF3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C5E0B3" w:themeFill="accent6" w:themeFillTint="66"/>
          </w:tcPr>
          <w:p w14:paraId="75427133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08AB" w14:paraId="4F550FA1" w14:textId="77777777" w:rsidTr="009F3EC9">
        <w:tc>
          <w:tcPr>
            <w:tcW w:w="8639" w:type="dxa"/>
            <w:gridSpan w:val="4"/>
            <w:shd w:val="clear" w:color="auto" w:fill="C5E0B3" w:themeFill="accent6" w:themeFillTint="66"/>
          </w:tcPr>
          <w:p w14:paraId="6EE30CC0" w14:textId="77777777" w:rsidR="00ED1222" w:rsidRPr="00E644B3" w:rsidRDefault="00ED1222" w:rsidP="00E70AE6">
            <w:pPr>
              <w:jc w:val="right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1377" w:type="dxa"/>
            <w:shd w:val="clear" w:color="auto" w:fill="C5E0B3" w:themeFill="accent6" w:themeFillTint="66"/>
          </w:tcPr>
          <w:p w14:paraId="176D1897" w14:textId="77777777" w:rsidR="00ED1222" w:rsidRPr="00E644B3" w:rsidRDefault="00ED1222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p w14:paraId="0D4564DD" w14:textId="0690396B" w:rsidR="009F3EC9" w:rsidRDefault="009F3EC9" w:rsidP="009F3EC9"/>
    <w:p w14:paraId="65F7723E" w14:textId="77777777" w:rsidR="00E644B3" w:rsidRDefault="00E644B3" w:rsidP="009F3EC9"/>
    <w:p w14:paraId="3A3B2FCD" w14:textId="77777777" w:rsidR="009F3EC9" w:rsidRPr="00E644B3" w:rsidRDefault="009F3EC9" w:rsidP="009F3EC9">
      <w:pPr>
        <w:rPr>
          <w:b/>
          <w:bCs/>
        </w:rPr>
      </w:pPr>
      <w:r w:rsidRPr="00E644B3">
        <w:rPr>
          <w:b/>
          <w:bCs/>
        </w:rPr>
        <w:t xml:space="preserve">Research Project Cost Calculator – Preparation and Analysis of Samples </w:t>
      </w:r>
      <w:r w:rsidRPr="00E644B3">
        <w:rPr>
          <w:b/>
          <w:bCs/>
          <w:sz w:val="16"/>
          <w:szCs w:val="16"/>
        </w:rPr>
        <w:t>(Courtesy of Unimut</w:t>
      </w:r>
      <w:r w:rsidR="00B67C06" w:rsidRPr="00E644B3">
        <w:rPr>
          <w:b/>
          <w:bCs/>
          <w:sz w:val="16"/>
          <w:szCs w:val="16"/>
        </w:rPr>
        <w:t>u</w:t>
      </w:r>
      <w:r w:rsidRPr="00E644B3">
        <w:rPr>
          <w:b/>
          <w:bCs/>
          <w:sz w:val="16"/>
          <w:szCs w:val="16"/>
        </w:rPr>
        <w:t>al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375"/>
        <w:gridCol w:w="1303"/>
        <w:gridCol w:w="850"/>
        <w:gridCol w:w="1377"/>
      </w:tblGrid>
      <w:tr w:rsidR="009F3EC9" w14:paraId="6D7E9753" w14:textId="77777777" w:rsidTr="00A43720">
        <w:tc>
          <w:tcPr>
            <w:tcW w:w="10016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A5AA2F" w14:textId="5DF52EFA" w:rsidR="009F3EC9" w:rsidRPr="00E644B3" w:rsidRDefault="00A43720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Section</w:t>
            </w:r>
            <w:r w:rsidR="00E644B3">
              <w:rPr>
                <w:rFonts w:cstheme="minorHAnsi"/>
                <w:sz w:val="18"/>
                <w:szCs w:val="18"/>
              </w:rPr>
              <w:t xml:space="preserve"> 4</w:t>
            </w:r>
            <w:r w:rsidR="00032FDF">
              <w:rPr>
                <w:rFonts w:cstheme="minorHAnsi"/>
                <w:sz w:val="18"/>
                <w:szCs w:val="18"/>
              </w:rPr>
              <w:t xml:space="preserve"> -</w:t>
            </w:r>
            <w:r w:rsidRPr="00E644B3">
              <w:rPr>
                <w:rFonts w:cstheme="minorHAnsi"/>
                <w:sz w:val="18"/>
                <w:szCs w:val="18"/>
              </w:rPr>
              <w:t xml:space="preserve"> </w:t>
            </w:r>
            <w:r w:rsidR="00032FDF" w:rsidRPr="00032FDF">
              <w:rPr>
                <w:rFonts w:cstheme="minorHAnsi"/>
                <w:sz w:val="18"/>
                <w:szCs w:val="18"/>
              </w:rPr>
              <w:t>Preparation and Analysis of Samples</w:t>
            </w:r>
          </w:p>
        </w:tc>
      </w:tr>
      <w:tr w:rsidR="00A43720" w14:paraId="00C703B6" w14:textId="77777777" w:rsidTr="00E70AE6">
        <w:tc>
          <w:tcPr>
            <w:tcW w:w="3111" w:type="dxa"/>
            <w:tcBorders>
              <w:top w:val="single" w:sz="4" w:space="0" w:color="auto"/>
            </w:tcBorders>
          </w:tcPr>
          <w:p w14:paraId="2C804B95" w14:textId="77777777" w:rsidR="009F3EC9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3375" w:type="dxa"/>
            <w:tcBorders>
              <w:top w:val="single" w:sz="4" w:space="0" w:color="auto"/>
            </w:tcBorders>
          </w:tcPr>
          <w:p w14:paraId="50E0537E" w14:textId="77777777" w:rsidR="009F3EC9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Comments/ Observation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8EFE3BC" w14:textId="77777777" w:rsidR="009F3EC9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Units/Hours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0090C5" w14:textId="77777777" w:rsidR="009F3EC9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Rate $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4EBE9781" w14:textId="77777777" w:rsidR="009F3EC9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Value/Cost $</w:t>
            </w:r>
          </w:p>
        </w:tc>
      </w:tr>
      <w:tr w:rsidR="009F3EC9" w14:paraId="12BEE185" w14:textId="77777777" w:rsidTr="002D4B3B">
        <w:trPr>
          <w:trHeight w:val="510"/>
        </w:trPr>
        <w:tc>
          <w:tcPr>
            <w:tcW w:w="3111" w:type="dxa"/>
            <w:shd w:val="clear" w:color="auto" w:fill="F4B083" w:themeFill="accent2" w:themeFillTint="99"/>
          </w:tcPr>
          <w:p w14:paraId="6DE61A68" w14:textId="77777777" w:rsidR="00A43720" w:rsidRPr="00E644B3" w:rsidRDefault="00A43720" w:rsidP="002D4B3B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How many staff hours are required to prepare samples?</w:t>
            </w:r>
          </w:p>
        </w:tc>
        <w:tc>
          <w:tcPr>
            <w:tcW w:w="3375" w:type="dxa"/>
            <w:shd w:val="clear" w:color="auto" w:fill="F4B083" w:themeFill="accent2" w:themeFillTint="99"/>
          </w:tcPr>
          <w:p w14:paraId="2F8FF7F4" w14:textId="77777777" w:rsidR="009F3EC9" w:rsidRPr="00E644B3" w:rsidRDefault="00A43720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Number of Staff</w:t>
            </w:r>
          </w:p>
          <w:p w14:paraId="41280782" w14:textId="77777777" w:rsidR="00A43720" w:rsidRPr="00E644B3" w:rsidRDefault="00A43720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Hours per staff member</w:t>
            </w:r>
          </w:p>
        </w:tc>
        <w:tc>
          <w:tcPr>
            <w:tcW w:w="1303" w:type="dxa"/>
            <w:shd w:val="clear" w:color="auto" w:fill="F4B083" w:themeFill="accent2" w:themeFillTint="99"/>
          </w:tcPr>
          <w:p w14:paraId="37B4E516" w14:textId="77777777" w:rsidR="009F3EC9" w:rsidRPr="00E644B3" w:rsidRDefault="009F3EC9" w:rsidP="002D4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31C5552F" w14:textId="77777777" w:rsidR="009F3EC9" w:rsidRPr="00E644B3" w:rsidRDefault="009F3EC9" w:rsidP="002D4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4B083" w:themeFill="accent2" w:themeFillTint="99"/>
          </w:tcPr>
          <w:p w14:paraId="7A61BDE5" w14:textId="77777777" w:rsidR="009F3EC9" w:rsidRPr="00E644B3" w:rsidRDefault="009F3EC9" w:rsidP="002D4B3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3EC9" w14:paraId="55206086" w14:textId="77777777" w:rsidTr="002D4B3B">
        <w:trPr>
          <w:trHeight w:val="510"/>
        </w:trPr>
        <w:tc>
          <w:tcPr>
            <w:tcW w:w="3111" w:type="dxa"/>
            <w:shd w:val="clear" w:color="auto" w:fill="F4B083" w:themeFill="accent2" w:themeFillTint="99"/>
          </w:tcPr>
          <w:p w14:paraId="3FDE7160" w14:textId="77777777" w:rsidR="009F3EC9" w:rsidRPr="00E644B3" w:rsidRDefault="00A43720" w:rsidP="002D4B3B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How many staff hours are required to analyse the samples?</w:t>
            </w:r>
          </w:p>
        </w:tc>
        <w:tc>
          <w:tcPr>
            <w:tcW w:w="3375" w:type="dxa"/>
            <w:shd w:val="clear" w:color="auto" w:fill="F4B083" w:themeFill="accent2" w:themeFillTint="99"/>
          </w:tcPr>
          <w:p w14:paraId="53B04358" w14:textId="77777777" w:rsidR="009F3EC9" w:rsidRPr="00E644B3" w:rsidRDefault="00A43720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Number of staff </w:t>
            </w:r>
          </w:p>
          <w:p w14:paraId="2C146E26" w14:textId="77777777" w:rsidR="00A43720" w:rsidRPr="00E644B3" w:rsidRDefault="00A43720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Hours per staff member </w:t>
            </w:r>
          </w:p>
        </w:tc>
        <w:tc>
          <w:tcPr>
            <w:tcW w:w="1303" w:type="dxa"/>
            <w:shd w:val="clear" w:color="auto" w:fill="F4B083" w:themeFill="accent2" w:themeFillTint="99"/>
          </w:tcPr>
          <w:p w14:paraId="26D25FDA" w14:textId="77777777" w:rsidR="009F3EC9" w:rsidRPr="00E644B3" w:rsidRDefault="009F3EC9" w:rsidP="002D4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6FB402F0" w14:textId="77777777" w:rsidR="009F3EC9" w:rsidRPr="00E644B3" w:rsidRDefault="009F3EC9" w:rsidP="002D4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4B083" w:themeFill="accent2" w:themeFillTint="99"/>
          </w:tcPr>
          <w:p w14:paraId="67E19BBC" w14:textId="77777777" w:rsidR="009F3EC9" w:rsidRPr="00E644B3" w:rsidRDefault="009F3EC9" w:rsidP="002D4B3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3720" w14:paraId="0DABA298" w14:textId="77777777" w:rsidTr="002D4B3B">
        <w:trPr>
          <w:trHeight w:val="510"/>
        </w:trPr>
        <w:tc>
          <w:tcPr>
            <w:tcW w:w="3111" w:type="dxa"/>
            <w:shd w:val="clear" w:color="auto" w:fill="F4B083" w:themeFill="accent2" w:themeFillTint="99"/>
          </w:tcPr>
          <w:p w14:paraId="5623DDBA" w14:textId="77777777" w:rsidR="009F3EC9" w:rsidRPr="00E644B3" w:rsidRDefault="002D4B3B" w:rsidP="002D4B3B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there any outsourcing costs associate with preparing samples?</w:t>
            </w:r>
          </w:p>
          <w:p w14:paraId="38FE1BBC" w14:textId="77777777" w:rsidR="002D4B3B" w:rsidRPr="00E644B3" w:rsidRDefault="002D4B3B" w:rsidP="002D4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F4B083" w:themeFill="accent2" w:themeFillTint="99"/>
          </w:tcPr>
          <w:p w14:paraId="077ADC1C" w14:textId="77777777" w:rsidR="009F3EC9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Describe:</w:t>
            </w:r>
          </w:p>
        </w:tc>
        <w:tc>
          <w:tcPr>
            <w:tcW w:w="1303" w:type="dxa"/>
            <w:shd w:val="clear" w:color="auto" w:fill="F4B083" w:themeFill="accent2" w:themeFillTint="99"/>
          </w:tcPr>
          <w:p w14:paraId="0F5AC55D" w14:textId="77777777" w:rsidR="009F3EC9" w:rsidRPr="00E644B3" w:rsidRDefault="009F3EC9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28523430" w14:textId="77777777" w:rsidR="009F3EC9" w:rsidRPr="00E644B3" w:rsidRDefault="009F3EC9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4B083" w:themeFill="accent2" w:themeFillTint="99"/>
          </w:tcPr>
          <w:p w14:paraId="74A8E023" w14:textId="77777777" w:rsidR="009F3EC9" w:rsidRPr="00E644B3" w:rsidRDefault="009F3EC9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D4B3B" w14:paraId="6591B4C9" w14:textId="77777777" w:rsidTr="002D4B3B">
        <w:trPr>
          <w:trHeight w:val="510"/>
        </w:trPr>
        <w:tc>
          <w:tcPr>
            <w:tcW w:w="3111" w:type="dxa"/>
            <w:shd w:val="clear" w:color="auto" w:fill="F4B083" w:themeFill="accent2" w:themeFillTint="99"/>
          </w:tcPr>
          <w:p w14:paraId="0C8948B6" w14:textId="77777777" w:rsidR="002D4B3B" w:rsidRPr="00E644B3" w:rsidRDefault="002D4B3B" w:rsidP="002D4B3B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there any additional laboratory equipment purchases associated with preparing or analysing the samples?</w:t>
            </w:r>
          </w:p>
          <w:p w14:paraId="09B71708" w14:textId="77777777" w:rsidR="002D4B3B" w:rsidRPr="00E644B3" w:rsidRDefault="002D4B3B" w:rsidP="002D4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F4B083" w:themeFill="accent2" w:themeFillTint="99"/>
          </w:tcPr>
          <w:p w14:paraId="4FFB4820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Describe:</w:t>
            </w:r>
          </w:p>
        </w:tc>
        <w:tc>
          <w:tcPr>
            <w:tcW w:w="1303" w:type="dxa"/>
            <w:shd w:val="clear" w:color="auto" w:fill="F4B083" w:themeFill="accent2" w:themeFillTint="99"/>
          </w:tcPr>
          <w:p w14:paraId="760AD2A2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183F76FB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4B083" w:themeFill="accent2" w:themeFillTint="99"/>
          </w:tcPr>
          <w:p w14:paraId="55C444D6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D4B3B" w14:paraId="4441B912" w14:textId="77777777" w:rsidTr="002D4B3B">
        <w:trPr>
          <w:trHeight w:val="510"/>
        </w:trPr>
        <w:tc>
          <w:tcPr>
            <w:tcW w:w="3111" w:type="dxa"/>
            <w:shd w:val="clear" w:color="auto" w:fill="F4B083" w:themeFill="accent2" w:themeFillTint="99"/>
          </w:tcPr>
          <w:p w14:paraId="21D16434" w14:textId="77777777" w:rsidR="002D4B3B" w:rsidRPr="00E644B3" w:rsidRDefault="002D4B3B" w:rsidP="002D4B3B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there any additional hiring, leasing or usage fees associated with preparing or analysing the samples?</w:t>
            </w:r>
          </w:p>
          <w:p w14:paraId="78FDE8EB" w14:textId="77777777" w:rsidR="002D4B3B" w:rsidRPr="00E644B3" w:rsidRDefault="002D4B3B" w:rsidP="002D4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F4B083" w:themeFill="accent2" w:themeFillTint="99"/>
          </w:tcPr>
          <w:p w14:paraId="3FDD6AE5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Describe:</w:t>
            </w:r>
          </w:p>
        </w:tc>
        <w:tc>
          <w:tcPr>
            <w:tcW w:w="1303" w:type="dxa"/>
            <w:shd w:val="clear" w:color="auto" w:fill="F4B083" w:themeFill="accent2" w:themeFillTint="99"/>
          </w:tcPr>
          <w:p w14:paraId="2C5A9FD8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2BB2F457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4B083" w:themeFill="accent2" w:themeFillTint="99"/>
          </w:tcPr>
          <w:p w14:paraId="0B548367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D4B3B" w14:paraId="2185AA0A" w14:textId="77777777" w:rsidTr="002D4B3B">
        <w:trPr>
          <w:trHeight w:val="510"/>
        </w:trPr>
        <w:tc>
          <w:tcPr>
            <w:tcW w:w="3111" w:type="dxa"/>
            <w:shd w:val="clear" w:color="auto" w:fill="F4B083" w:themeFill="accent2" w:themeFillTint="99"/>
          </w:tcPr>
          <w:p w14:paraId="2865B94A" w14:textId="77777777" w:rsidR="002D4B3B" w:rsidRPr="00E644B3" w:rsidRDefault="002D4B3B" w:rsidP="002D4B3B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there any other costs associate with preparing or analysing samples?</w:t>
            </w:r>
          </w:p>
          <w:p w14:paraId="618205E0" w14:textId="77777777" w:rsidR="002D4B3B" w:rsidRPr="00E644B3" w:rsidRDefault="002D4B3B" w:rsidP="002D4B3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F4B083" w:themeFill="accent2" w:themeFillTint="99"/>
          </w:tcPr>
          <w:p w14:paraId="542852D7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Describe:</w:t>
            </w:r>
          </w:p>
        </w:tc>
        <w:tc>
          <w:tcPr>
            <w:tcW w:w="1303" w:type="dxa"/>
            <w:shd w:val="clear" w:color="auto" w:fill="F4B083" w:themeFill="accent2" w:themeFillTint="99"/>
          </w:tcPr>
          <w:p w14:paraId="29FEF499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4B083" w:themeFill="accent2" w:themeFillTint="99"/>
          </w:tcPr>
          <w:p w14:paraId="34FA5A0A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4B083" w:themeFill="accent2" w:themeFillTint="99"/>
          </w:tcPr>
          <w:p w14:paraId="035CFDEA" w14:textId="77777777" w:rsidR="002D4B3B" w:rsidRPr="00E644B3" w:rsidRDefault="002D4B3B" w:rsidP="002D4B3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43720" w14:paraId="22D015B2" w14:textId="77777777" w:rsidTr="00A43720">
        <w:tc>
          <w:tcPr>
            <w:tcW w:w="8639" w:type="dxa"/>
            <w:gridSpan w:val="4"/>
            <w:shd w:val="clear" w:color="auto" w:fill="F4B083" w:themeFill="accent2" w:themeFillTint="99"/>
          </w:tcPr>
          <w:p w14:paraId="1FD905AC" w14:textId="77777777" w:rsidR="009F3EC9" w:rsidRPr="00E644B3" w:rsidRDefault="009F3EC9" w:rsidP="00E70AE6">
            <w:pPr>
              <w:jc w:val="right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1377" w:type="dxa"/>
            <w:shd w:val="clear" w:color="auto" w:fill="F4B083" w:themeFill="accent2" w:themeFillTint="99"/>
          </w:tcPr>
          <w:p w14:paraId="63BB4843" w14:textId="77777777" w:rsidR="009F3EC9" w:rsidRPr="00E644B3" w:rsidRDefault="009F3EC9" w:rsidP="00E70AE6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p w14:paraId="23DD21F6" w14:textId="77777777" w:rsidR="00ED1222" w:rsidRDefault="00ED1222" w:rsidP="00ED1222"/>
    <w:p w14:paraId="3C73E003" w14:textId="77777777" w:rsidR="008B2DCA" w:rsidRDefault="008B2DCA">
      <w:r>
        <w:br w:type="page"/>
      </w:r>
    </w:p>
    <w:p w14:paraId="2EDE14AB" w14:textId="77777777" w:rsidR="00E644B3" w:rsidRPr="00E644B3" w:rsidRDefault="00E644B3" w:rsidP="00E644B3">
      <w:pPr>
        <w:rPr>
          <w:b/>
          <w:bCs/>
        </w:rPr>
      </w:pPr>
      <w:r w:rsidRPr="00E644B3">
        <w:rPr>
          <w:b/>
          <w:bCs/>
        </w:rPr>
        <w:lastRenderedPageBreak/>
        <w:t xml:space="preserve">Research Project Cost Calculator – Items to be Made </w:t>
      </w:r>
      <w:r w:rsidRPr="00E644B3">
        <w:rPr>
          <w:b/>
          <w:bCs/>
          <w:sz w:val="16"/>
          <w:szCs w:val="16"/>
        </w:rPr>
        <w:t>(Courtesy of Unimutual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375"/>
        <w:gridCol w:w="1303"/>
        <w:gridCol w:w="850"/>
        <w:gridCol w:w="1377"/>
      </w:tblGrid>
      <w:tr w:rsidR="00E644B3" w:rsidRPr="00E644B3" w14:paraId="5BEA1089" w14:textId="77777777" w:rsidTr="00E40762">
        <w:tc>
          <w:tcPr>
            <w:tcW w:w="10016" w:type="dxa"/>
            <w:gridSpan w:val="5"/>
            <w:shd w:val="clear" w:color="auto" w:fill="FFF2CC" w:themeFill="accent4" w:themeFillTint="33"/>
          </w:tcPr>
          <w:p w14:paraId="18CBC24F" w14:textId="14B70CEA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Section 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E644B3">
              <w:rPr>
                <w:rFonts w:cstheme="minorHAnsi"/>
                <w:sz w:val="18"/>
                <w:szCs w:val="18"/>
              </w:rPr>
              <w:t xml:space="preserve"> – Items</w:t>
            </w:r>
            <w:r w:rsidR="00032FDF">
              <w:rPr>
                <w:rFonts w:cstheme="minorHAnsi"/>
                <w:sz w:val="18"/>
                <w:szCs w:val="18"/>
              </w:rPr>
              <w:t xml:space="preserve"> to be Made</w:t>
            </w:r>
          </w:p>
        </w:tc>
      </w:tr>
      <w:tr w:rsidR="00E644B3" w:rsidRPr="00E644B3" w14:paraId="24D2DA34" w14:textId="77777777" w:rsidTr="00E40762">
        <w:tc>
          <w:tcPr>
            <w:tcW w:w="3111" w:type="dxa"/>
          </w:tcPr>
          <w:p w14:paraId="3D894EAE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3375" w:type="dxa"/>
          </w:tcPr>
          <w:p w14:paraId="579C4D2A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Comments/ Observation</w:t>
            </w:r>
          </w:p>
        </w:tc>
        <w:tc>
          <w:tcPr>
            <w:tcW w:w="1303" w:type="dxa"/>
          </w:tcPr>
          <w:p w14:paraId="224929F0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Units/Hours </w:t>
            </w:r>
          </w:p>
        </w:tc>
        <w:tc>
          <w:tcPr>
            <w:tcW w:w="850" w:type="dxa"/>
          </w:tcPr>
          <w:p w14:paraId="6BDAA251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Rate $</w:t>
            </w:r>
          </w:p>
        </w:tc>
        <w:tc>
          <w:tcPr>
            <w:tcW w:w="1377" w:type="dxa"/>
          </w:tcPr>
          <w:p w14:paraId="3D91FE3A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Value/Cost $</w:t>
            </w:r>
          </w:p>
        </w:tc>
      </w:tr>
      <w:tr w:rsidR="00E644B3" w:rsidRPr="00E644B3" w14:paraId="78A3E537" w14:textId="77777777" w:rsidTr="00E40762">
        <w:trPr>
          <w:trHeight w:val="1128"/>
        </w:trPr>
        <w:tc>
          <w:tcPr>
            <w:tcW w:w="3111" w:type="dxa"/>
            <w:shd w:val="clear" w:color="auto" w:fill="FFE599" w:themeFill="accent4" w:themeFillTint="66"/>
          </w:tcPr>
          <w:p w14:paraId="4809BC48" w14:textId="77777777" w:rsidR="00E644B3" w:rsidRPr="00E644B3" w:rsidRDefault="00E644B3" w:rsidP="00E4076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What time need to be specifically made to undertake the research – such as plasmas, organisms, compounds other items</w:t>
            </w:r>
          </w:p>
        </w:tc>
        <w:tc>
          <w:tcPr>
            <w:tcW w:w="3375" w:type="dxa"/>
            <w:shd w:val="clear" w:color="auto" w:fill="FFE599" w:themeFill="accent4" w:themeFillTint="66"/>
          </w:tcPr>
          <w:p w14:paraId="3888E342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Item and Volume or Number </w:t>
            </w:r>
          </w:p>
          <w:p w14:paraId="7683314A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2206EDAE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7ED8E12F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6143B205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E599" w:themeFill="accent4" w:themeFillTint="66"/>
          </w:tcPr>
          <w:p w14:paraId="7D116405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1F371DD6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E599" w:themeFill="accent4" w:themeFillTint="66"/>
          </w:tcPr>
          <w:p w14:paraId="208064B3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44B3" w:rsidRPr="00E644B3" w14:paraId="2D995C4D" w14:textId="77777777" w:rsidTr="00E40762">
        <w:trPr>
          <w:trHeight w:val="1132"/>
        </w:trPr>
        <w:tc>
          <w:tcPr>
            <w:tcW w:w="3111" w:type="dxa"/>
            <w:shd w:val="clear" w:color="auto" w:fill="FFE599" w:themeFill="accent4" w:themeFillTint="66"/>
          </w:tcPr>
          <w:p w14:paraId="429D660B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there any other specific costs associated with importing or transporting materials or equipment to make samples?</w:t>
            </w:r>
          </w:p>
        </w:tc>
        <w:tc>
          <w:tcPr>
            <w:tcW w:w="3375" w:type="dxa"/>
            <w:shd w:val="clear" w:color="auto" w:fill="FFE599" w:themeFill="accent4" w:themeFillTint="66"/>
          </w:tcPr>
          <w:p w14:paraId="2B607F9A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FFE599" w:themeFill="accent4" w:themeFillTint="66"/>
          </w:tcPr>
          <w:p w14:paraId="300BF4FD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55C250AC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E599" w:themeFill="accent4" w:themeFillTint="66"/>
          </w:tcPr>
          <w:p w14:paraId="1A9DAA42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44B3" w:rsidRPr="00E644B3" w14:paraId="2FFE82A6" w14:textId="77777777" w:rsidTr="00E40762">
        <w:tc>
          <w:tcPr>
            <w:tcW w:w="8639" w:type="dxa"/>
            <w:gridSpan w:val="4"/>
            <w:shd w:val="clear" w:color="auto" w:fill="FFE599" w:themeFill="accent4" w:themeFillTint="66"/>
          </w:tcPr>
          <w:p w14:paraId="6F76C3E5" w14:textId="77777777" w:rsidR="00E644B3" w:rsidRPr="00E644B3" w:rsidRDefault="00E644B3" w:rsidP="00E40762">
            <w:pPr>
              <w:jc w:val="right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1377" w:type="dxa"/>
            <w:shd w:val="clear" w:color="auto" w:fill="FFE599" w:themeFill="accent4" w:themeFillTint="66"/>
          </w:tcPr>
          <w:p w14:paraId="3A4624CC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p w14:paraId="51E6DA4B" w14:textId="77777777" w:rsidR="00E644B3" w:rsidRPr="00E644B3" w:rsidRDefault="00E644B3" w:rsidP="00E644B3">
      <w:pPr>
        <w:rPr>
          <w:sz w:val="18"/>
          <w:szCs w:val="18"/>
        </w:rPr>
      </w:pPr>
    </w:p>
    <w:p w14:paraId="20514DBC" w14:textId="77777777" w:rsidR="00E644B3" w:rsidRDefault="00E644B3" w:rsidP="00E644B3">
      <w:pPr>
        <w:rPr>
          <w:b/>
          <w:bCs/>
        </w:rPr>
      </w:pPr>
    </w:p>
    <w:p w14:paraId="6A1FDAA5" w14:textId="77777777" w:rsidR="00E644B3" w:rsidRDefault="00E644B3" w:rsidP="00E644B3">
      <w:pPr>
        <w:rPr>
          <w:b/>
          <w:bCs/>
        </w:rPr>
      </w:pPr>
    </w:p>
    <w:p w14:paraId="6313D25E" w14:textId="77777777" w:rsidR="00E644B3" w:rsidRPr="00E644B3" w:rsidRDefault="00E644B3" w:rsidP="00E644B3">
      <w:pPr>
        <w:rPr>
          <w:b/>
          <w:bCs/>
          <w:sz w:val="16"/>
          <w:szCs w:val="16"/>
        </w:rPr>
      </w:pPr>
      <w:r w:rsidRPr="00E644B3">
        <w:rPr>
          <w:b/>
          <w:bCs/>
        </w:rPr>
        <w:t xml:space="preserve">Research Project Cost Calculator – Animals to be Bred </w:t>
      </w:r>
      <w:r w:rsidRPr="00E644B3">
        <w:rPr>
          <w:b/>
          <w:bCs/>
          <w:sz w:val="16"/>
          <w:szCs w:val="16"/>
        </w:rPr>
        <w:t>(Courtesy of Unimutual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372"/>
        <w:gridCol w:w="1204"/>
        <w:gridCol w:w="954"/>
        <w:gridCol w:w="1377"/>
      </w:tblGrid>
      <w:tr w:rsidR="00E644B3" w:rsidRPr="00E644B3" w14:paraId="0FCCFC8A" w14:textId="77777777" w:rsidTr="00E40762">
        <w:tc>
          <w:tcPr>
            <w:tcW w:w="100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7A459B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Section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E644B3">
              <w:rPr>
                <w:rFonts w:cstheme="minorHAnsi"/>
                <w:sz w:val="18"/>
                <w:szCs w:val="18"/>
              </w:rPr>
              <w:t xml:space="preserve"> – Animals to be bred </w:t>
            </w:r>
          </w:p>
        </w:tc>
      </w:tr>
      <w:tr w:rsidR="00E644B3" w:rsidRPr="00E644B3" w14:paraId="63D9B53D" w14:textId="77777777" w:rsidTr="00E40762">
        <w:tc>
          <w:tcPr>
            <w:tcW w:w="3111" w:type="dxa"/>
            <w:tcBorders>
              <w:top w:val="single" w:sz="4" w:space="0" w:color="auto"/>
            </w:tcBorders>
          </w:tcPr>
          <w:p w14:paraId="4600FA92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Item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14:paraId="2E9994F9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Comments/ Observation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4F4D771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Units/Hours 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4FF9F2BA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Rate $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42E199E5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Value/Cost $</w:t>
            </w:r>
          </w:p>
        </w:tc>
      </w:tr>
      <w:tr w:rsidR="00E644B3" w:rsidRPr="00E644B3" w14:paraId="1C2AD420" w14:textId="77777777" w:rsidTr="00E40762">
        <w:trPr>
          <w:trHeight w:val="1128"/>
        </w:trPr>
        <w:tc>
          <w:tcPr>
            <w:tcW w:w="3111" w:type="dxa"/>
            <w:shd w:val="clear" w:color="auto" w:fill="8EAADB" w:themeFill="accent1" w:themeFillTint="99"/>
          </w:tcPr>
          <w:p w14:paraId="320AD734" w14:textId="77777777" w:rsidR="00E644B3" w:rsidRPr="00E644B3" w:rsidRDefault="00E644B3" w:rsidP="00E4076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Will animals need to be purchased or bred to create a specific gene characteristic for the research?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14:paraId="64EEAAE6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Type of animals and number of animals</w:t>
            </w:r>
          </w:p>
          <w:p w14:paraId="331F1E8F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4BE42818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0AE2F9E3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8EAADB" w:themeFill="accent1" w:themeFillTint="99"/>
          </w:tcPr>
          <w:p w14:paraId="409932C9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8EAADB" w:themeFill="accent1" w:themeFillTint="99"/>
          </w:tcPr>
          <w:p w14:paraId="503E2122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8EAADB" w:themeFill="accent1" w:themeFillTint="99"/>
          </w:tcPr>
          <w:p w14:paraId="7A8A0691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44B3" w:rsidRPr="00E644B3" w14:paraId="63BE9B23" w14:textId="77777777" w:rsidTr="00E40762">
        <w:trPr>
          <w:trHeight w:val="1132"/>
        </w:trPr>
        <w:tc>
          <w:tcPr>
            <w:tcW w:w="3111" w:type="dxa"/>
            <w:shd w:val="clear" w:color="auto" w:fill="8EAADB" w:themeFill="accent1" w:themeFillTint="99"/>
          </w:tcPr>
          <w:p w14:paraId="32189562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there quarantine costs involved?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14:paraId="7427AE8F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Describe </w:t>
            </w:r>
          </w:p>
        </w:tc>
        <w:tc>
          <w:tcPr>
            <w:tcW w:w="1204" w:type="dxa"/>
            <w:shd w:val="clear" w:color="auto" w:fill="8EAADB" w:themeFill="accent1" w:themeFillTint="99"/>
          </w:tcPr>
          <w:p w14:paraId="31609B9C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8EAADB" w:themeFill="accent1" w:themeFillTint="99"/>
          </w:tcPr>
          <w:p w14:paraId="623E8CA8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8EAADB" w:themeFill="accent1" w:themeFillTint="99"/>
          </w:tcPr>
          <w:p w14:paraId="14A6F2D5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44B3" w:rsidRPr="00E644B3" w14:paraId="3E05A4D3" w14:textId="77777777" w:rsidTr="00E40762">
        <w:trPr>
          <w:trHeight w:val="1132"/>
        </w:trPr>
        <w:tc>
          <w:tcPr>
            <w:tcW w:w="3111" w:type="dxa"/>
            <w:shd w:val="clear" w:color="auto" w:fill="8EAADB" w:themeFill="accent1" w:themeFillTint="99"/>
          </w:tcPr>
          <w:p w14:paraId="22526BAD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Are there costs associated with additional housing requirements or modifications?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14:paraId="4EF99D25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 xml:space="preserve">Explain the nature of the modifications or additional costs </w:t>
            </w:r>
          </w:p>
          <w:p w14:paraId="590E715A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  <w:p w14:paraId="1A1F6C87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8EAADB" w:themeFill="accent1" w:themeFillTint="99"/>
          </w:tcPr>
          <w:p w14:paraId="429340EC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8EAADB" w:themeFill="accent1" w:themeFillTint="99"/>
          </w:tcPr>
          <w:p w14:paraId="262E7B52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8EAADB" w:themeFill="accent1" w:themeFillTint="99"/>
          </w:tcPr>
          <w:p w14:paraId="603DCD9B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44B3" w:rsidRPr="00E644B3" w14:paraId="1313AD7F" w14:textId="77777777" w:rsidTr="00E40762">
        <w:tc>
          <w:tcPr>
            <w:tcW w:w="8641" w:type="dxa"/>
            <w:gridSpan w:val="4"/>
            <w:shd w:val="clear" w:color="auto" w:fill="8EAADB" w:themeFill="accent1" w:themeFillTint="99"/>
          </w:tcPr>
          <w:p w14:paraId="7991139B" w14:textId="77777777" w:rsidR="00E644B3" w:rsidRPr="00E644B3" w:rsidRDefault="00E644B3" w:rsidP="00E40762">
            <w:pPr>
              <w:jc w:val="right"/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Cost</w:t>
            </w:r>
          </w:p>
        </w:tc>
        <w:tc>
          <w:tcPr>
            <w:tcW w:w="1377" w:type="dxa"/>
            <w:shd w:val="clear" w:color="auto" w:fill="8EAADB" w:themeFill="accent1" w:themeFillTint="99"/>
          </w:tcPr>
          <w:p w14:paraId="4DAA2329" w14:textId="77777777" w:rsidR="00E644B3" w:rsidRPr="00E644B3" w:rsidRDefault="00E644B3" w:rsidP="00E40762">
            <w:pPr>
              <w:rPr>
                <w:rFonts w:cstheme="minorHAnsi"/>
                <w:sz w:val="18"/>
                <w:szCs w:val="18"/>
              </w:rPr>
            </w:pPr>
            <w:r w:rsidRPr="00E644B3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p w14:paraId="74F38D31" w14:textId="77777777" w:rsidR="00E644B3" w:rsidRPr="00E644B3" w:rsidRDefault="00E644B3" w:rsidP="00E644B3">
      <w:pPr>
        <w:rPr>
          <w:sz w:val="18"/>
          <w:szCs w:val="18"/>
        </w:rPr>
      </w:pPr>
    </w:p>
    <w:p w14:paraId="3E7C8983" w14:textId="77777777" w:rsidR="00E644B3" w:rsidRDefault="00E644B3" w:rsidP="00E644B3">
      <w:pPr>
        <w:rPr>
          <w:b/>
          <w:bCs/>
        </w:rPr>
      </w:pPr>
    </w:p>
    <w:p w14:paraId="4AB4320B" w14:textId="77777777" w:rsidR="00E644B3" w:rsidRPr="00E644B3" w:rsidRDefault="00E644B3" w:rsidP="00E644B3">
      <w:pPr>
        <w:rPr>
          <w:b/>
          <w:bCs/>
          <w:sz w:val="16"/>
          <w:szCs w:val="16"/>
        </w:rPr>
      </w:pPr>
      <w:r w:rsidRPr="00E644B3">
        <w:rPr>
          <w:b/>
          <w:bCs/>
        </w:rPr>
        <w:t xml:space="preserve">Research Project Cost Calculator – Summary Table </w:t>
      </w:r>
      <w:r w:rsidRPr="00E644B3">
        <w:rPr>
          <w:b/>
          <w:bCs/>
          <w:sz w:val="16"/>
          <w:szCs w:val="16"/>
        </w:rPr>
        <w:t>(Courtesy of Unimutual 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5954"/>
        <w:gridCol w:w="2268"/>
      </w:tblGrid>
      <w:tr w:rsidR="00E644B3" w14:paraId="3F8A8387" w14:textId="77777777" w:rsidTr="00E40762">
        <w:tc>
          <w:tcPr>
            <w:tcW w:w="1693" w:type="dxa"/>
          </w:tcPr>
          <w:p w14:paraId="7DF0A676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Section 1</w:t>
            </w:r>
          </w:p>
        </w:tc>
        <w:tc>
          <w:tcPr>
            <w:tcW w:w="5954" w:type="dxa"/>
          </w:tcPr>
          <w:p w14:paraId="142EEE3D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Administration Costs </w:t>
            </w:r>
          </w:p>
        </w:tc>
        <w:tc>
          <w:tcPr>
            <w:tcW w:w="2268" w:type="dxa"/>
          </w:tcPr>
          <w:p w14:paraId="677646E4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$</w:t>
            </w:r>
          </w:p>
        </w:tc>
      </w:tr>
      <w:tr w:rsidR="00E644B3" w14:paraId="3ABC0354" w14:textId="77777777" w:rsidTr="00E40762">
        <w:tc>
          <w:tcPr>
            <w:tcW w:w="1693" w:type="dxa"/>
          </w:tcPr>
          <w:p w14:paraId="3FE49EB2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Section 2 </w:t>
            </w:r>
          </w:p>
        </w:tc>
        <w:tc>
          <w:tcPr>
            <w:tcW w:w="5954" w:type="dxa"/>
          </w:tcPr>
          <w:p w14:paraId="40A8E589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Items to be Purchased </w:t>
            </w:r>
          </w:p>
        </w:tc>
        <w:tc>
          <w:tcPr>
            <w:tcW w:w="2268" w:type="dxa"/>
          </w:tcPr>
          <w:p w14:paraId="2A7A8E90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$</w:t>
            </w:r>
          </w:p>
        </w:tc>
      </w:tr>
      <w:tr w:rsidR="00E644B3" w14:paraId="30F6227B" w14:textId="77777777" w:rsidTr="00E40762">
        <w:tc>
          <w:tcPr>
            <w:tcW w:w="1693" w:type="dxa"/>
          </w:tcPr>
          <w:p w14:paraId="59D87F43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61970DB2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Sample Collection/ Fieldwork </w:t>
            </w:r>
          </w:p>
        </w:tc>
        <w:tc>
          <w:tcPr>
            <w:tcW w:w="2268" w:type="dxa"/>
          </w:tcPr>
          <w:p w14:paraId="7AF55621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$</w:t>
            </w:r>
          </w:p>
        </w:tc>
      </w:tr>
      <w:tr w:rsidR="00E644B3" w14:paraId="206128EB" w14:textId="77777777" w:rsidTr="00E40762">
        <w:tc>
          <w:tcPr>
            <w:tcW w:w="1693" w:type="dxa"/>
          </w:tcPr>
          <w:p w14:paraId="6D959123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1DEDDE5C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Preparation and Analysis of Samples </w:t>
            </w:r>
          </w:p>
        </w:tc>
        <w:tc>
          <w:tcPr>
            <w:tcW w:w="2268" w:type="dxa"/>
          </w:tcPr>
          <w:p w14:paraId="49781F9A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$</w:t>
            </w:r>
          </w:p>
        </w:tc>
      </w:tr>
      <w:tr w:rsidR="00E644B3" w14:paraId="47F5AC0D" w14:textId="77777777" w:rsidTr="00E40762">
        <w:tc>
          <w:tcPr>
            <w:tcW w:w="1693" w:type="dxa"/>
          </w:tcPr>
          <w:p w14:paraId="4A6B8E45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14:paraId="1B3DD12C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Items to be Made </w:t>
            </w:r>
          </w:p>
        </w:tc>
        <w:tc>
          <w:tcPr>
            <w:tcW w:w="2268" w:type="dxa"/>
          </w:tcPr>
          <w:p w14:paraId="2D8E523D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$</w:t>
            </w:r>
          </w:p>
        </w:tc>
      </w:tr>
      <w:tr w:rsidR="00E644B3" w14:paraId="1B1ACA11" w14:textId="77777777" w:rsidTr="00E40762">
        <w:tc>
          <w:tcPr>
            <w:tcW w:w="1693" w:type="dxa"/>
          </w:tcPr>
          <w:p w14:paraId="36D649E9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 xml:space="preserve">Section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14:paraId="55DE4BA8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Animals to be Bred</w:t>
            </w:r>
          </w:p>
        </w:tc>
        <w:tc>
          <w:tcPr>
            <w:tcW w:w="2268" w:type="dxa"/>
          </w:tcPr>
          <w:p w14:paraId="4C0947F8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$</w:t>
            </w:r>
          </w:p>
        </w:tc>
      </w:tr>
      <w:tr w:rsidR="00E644B3" w14:paraId="3BFAA117" w14:textId="77777777" w:rsidTr="00E40762">
        <w:tc>
          <w:tcPr>
            <w:tcW w:w="7647" w:type="dxa"/>
            <w:gridSpan w:val="2"/>
          </w:tcPr>
          <w:p w14:paraId="6DC6A0E6" w14:textId="77777777" w:rsidR="00E644B3" w:rsidRPr="00E644B3" w:rsidRDefault="00E644B3" w:rsidP="00E40762">
            <w:pPr>
              <w:jc w:val="right"/>
              <w:rPr>
                <w:b/>
                <w:bCs/>
                <w:sz w:val="20"/>
                <w:szCs w:val="20"/>
              </w:rPr>
            </w:pPr>
            <w:r w:rsidRPr="00E644B3">
              <w:rPr>
                <w:b/>
                <w:bCs/>
                <w:sz w:val="20"/>
                <w:szCs w:val="20"/>
              </w:rPr>
              <w:t xml:space="preserve">Grand Total </w:t>
            </w:r>
          </w:p>
        </w:tc>
        <w:tc>
          <w:tcPr>
            <w:tcW w:w="2268" w:type="dxa"/>
          </w:tcPr>
          <w:p w14:paraId="781796A1" w14:textId="77777777" w:rsidR="00E644B3" w:rsidRPr="00E644B3" w:rsidRDefault="00E644B3" w:rsidP="00E40762">
            <w:pPr>
              <w:rPr>
                <w:sz w:val="20"/>
                <w:szCs w:val="20"/>
              </w:rPr>
            </w:pPr>
            <w:r w:rsidRPr="00E644B3">
              <w:rPr>
                <w:sz w:val="20"/>
                <w:szCs w:val="20"/>
              </w:rPr>
              <w:t>$</w:t>
            </w:r>
          </w:p>
        </w:tc>
      </w:tr>
    </w:tbl>
    <w:p w14:paraId="69789199" w14:textId="77777777" w:rsidR="00ED1222" w:rsidRDefault="00ED1222"/>
    <w:sectPr w:rsidR="00ED1222" w:rsidSect="00E644B3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EC62" w14:textId="77777777" w:rsidR="00E644B3" w:rsidRDefault="00E644B3" w:rsidP="00E644B3">
      <w:pPr>
        <w:spacing w:after="0" w:line="240" w:lineRule="auto"/>
      </w:pPr>
      <w:r>
        <w:separator/>
      </w:r>
    </w:p>
  </w:endnote>
  <w:endnote w:type="continuationSeparator" w:id="0">
    <w:p w14:paraId="0F003086" w14:textId="77777777" w:rsidR="00E644B3" w:rsidRDefault="00E644B3" w:rsidP="00E6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18"/>
      </w:rPr>
      <w:id w:val="2003228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0942" w14:textId="68587843" w:rsidR="00E644B3" w:rsidRPr="00E644B3" w:rsidRDefault="00E644B3">
        <w:pPr>
          <w:pStyle w:val="Footer"/>
          <w:jc w:val="center"/>
          <w:rPr>
            <w:b/>
            <w:bCs/>
            <w:sz w:val="18"/>
            <w:szCs w:val="18"/>
          </w:rPr>
        </w:pPr>
        <w:r w:rsidRPr="00E644B3">
          <w:rPr>
            <w:b/>
            <w:bCs/>
            <w:sz w:val="18"/>
            <w:szCs w:val="18"/>
          </w:rPr>
          <w:t>Research Project Cost Calculator</w:t>
        </w:r>
        <w:r w:rsidRPr="00E644B3">
          <w:rPr>
            <w:b/>
            <w:bCs/>
            <w:sz w:val="18"/>
            <w:szCs w:val="18"/>
          </w:rPr>
          <w:tab/>
          <w:t xml:space="preserve">Page </w:t>
        </w:r>
        <w:r w:rsidRPr="00E644B3">
          <w:rPr>
            <w:b/>
            <w:bCs/>
            <w:sz w:val="18"/>
            <w:szCs w:val="18"/>
          </w:rPr>
          <w:fldChar w:fldCharType="begin"/>
        </w:r>
        <w:r w:rsidRPr="00E644B3">
          <w:rPr>
            <w:b/>
            <w:bCs/>
            <w:sz w:val="18"/>
            <w:szCs w:val="18"/>
          </w:rPr>
          <w:instrText xml:space="preserve"> PAGE   \* MERGEFORMAT </w:instrText>
        </w:r>
        <w:r w:rsidRPr="00E644B3">
          <w:rPr>
            <w:b/>
            <w:bCs/>
            <w:sz w:val="18"/>
            <w:szCs w:val="18"/>
          </w:rPr>
          <w:fldChar w:fldCharType="separate"/>
        </w:r>
        <w:r w:rsidRPr="00E644B3">
          <w:rPr>
            <w:b/>
            <w:bCs/>
            <w:noProof/>
            <w:sz w:val="18"/>
            <w:szCs w:val="18"/>
          </w:rPr>
          <w:t>2</w:t>
        </w:r>
        <w:r w:rsidRPr="00E644B3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0B0DE814" w14:textId="77777777" w:rsidR="00E644B3" w:rsidRDefault="00E6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40E0" w14:textId="77777777" w:rsidR="00E644B3" w:rsidRDefault="00E644B3" w:rsidP="00E644B3">
      <w:pPr>
        <w:spacing w:after="0" w:line="240" w:lineRule="auto"/>
      </w:pPr>
      <w:r>
        <w:separator/>
      </w:r>
    </w:p>
  </w:footnote>
  <w:footnote w:type="continuationSeparator" w:id="0">
    <w:p w14:paraId="67BCBD17" w14:textId="77777777" w:rsidR="00E644B3" w:rsidRDefault="00E644B3" w:rsidP="00E6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5083B"/>
    <w:multiLevelType w:val="hybridMultilevel"/>
    <w:tmpl w:val="055A9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44EA"/>
    <w:multiLevelType w:val="hybridMultilevel"/>
    <w:tmpl w:val="F97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55246"/>
    <w:multiLevelType w:val="hybridMultilevel"/>
    <w:tmpl w:val="D94E3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FF"/>
    <w:rsid w:val="00032FDF"/>
    <w:rsid w:val="000808AB"/>
    <w:rsid w:val="001D1C1F"/>
    <w:rsid w:val="002D4B3B"/>
    <w:rsid w:val="004C7D0B"/>
    <w:rsid w:val="006F41DF"/>
    <w:rsid w:val="007A2C02"/>
    <w:rsid w:val="008B2DCA"/>
    <w:rsid w:val="008D74FF"/>
    <w:rsid w:val="009F3EC9"/>
    <w:rsid w:val="00A43720"/>
    <w:rsid w:val="00B67C06"/>
    <w:rsid w:val="00D30E58"/>
    <w:rsid w:val="00DB48A8"/>
    <w:rsid w:val="00DB78EE"/>
    <w:rsid w:val="00DF7A7D"/>
    <w:rsid w:val="00E6326F"/>
    <w:rsid w:val="00E644B3"/>
    <w:rsid w:val="00ED1222"/>
    <w:rsid w:val="00E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0378"/>
  <w15:chartTrackingRefBased/>
  <w15:docId w15:val="{133F1EDC-30BF-4749-8EB8-A34A9494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B3"/>
  </w:style>
  <w:style w:type="paragraph" w:styleId="Footer">
    <w:name w:val="footer"/>
    <w:basedOn w:val="Normal"/>
    <w:link w:val="FooterChar"/>
    <w:uiPriority w:val="99"/>
    <w:unhideWhenUsed/>
    <w:rsid w:val="00E6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7EDD-51A5-4C01-A929-57CF00E4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Loffler</dc:creator>
  <cp:keywords/>
  <dc:description/>
  <cp:lastModifiedBy>Greg Sharon</cp:lastModifiedBy>
  <cp:revision>2</cp:revision>
  <dcterms:created xsi:type="dcterms:W3CDTF">2021-03-05T05:39:00Z</dcterms:created>
  <dcterms:modified xsi:type="dcterms:W3CDTF">2021-03-05T05:39:00Z</dcterms:modified>
</cp:coreProperties>
</file>