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9C" w:rsidRPr="00D71F37" w:rsidRDefault="008F1899" w:rsidP="00457468">
      <w:pPr>
        <w:spacing w:after="0" w:line="276" w:lineRule="auto"/>
        <w:jc w:val="center"/>
        <w:rPr>
          <w:rFonts w:ascii="Segoe UI" w:hAnsi="Segoe UI" w:cs="Segoe UI"/>
          <w:b/>
          <w:bCs/>
          <w:sz w:val="28"/>
          <w:szCs w:val="28"/>
        </w:rPr>
      </w:pPr>
      <w:r w:rsidRPr="00D71F37">
        <w:rPr>
          <w:rFonts w:ascii="Segoe UI" w:hAnsi="Segoe UI" w:cs="Segoe UI"/>
          <w:b/>
          <w:bCs/>
          <w:sz w:val="28"/>
          <w:szCs w:val="28"/>
        </w:rPr>
        <w:t>Point of view</w:t>
      </w:r>
    </w:p>
    <w:p w:rsidR="008F1899" w:rsidRPr="00D71F37" w:rsidRDefault="00467295" w:rsidP="00A91B7C">
      <w:pPr>
        <w:spacing w:after="0" w:line="276" w:lineRule="auto"/>
        <w:rPr>
          <w:rFonts w:ascii="Segoe UI" w:hAnsi="Segoe UI" w:cs="Segoe UI"/>
        </w:rPr>
      </w:pPr>
      <w:r>
        <w:rPr>
          <w:rFonts w:ascii="Segoe UI" w:hAnsi="Segoe UI" w:cs="Segoe UI"/>
        </w:rPr>
        <w:t xml:space="preserve">Point of view refers to </w:t>
      </w:r>
      <w:r w:rsidRPr="005A7319">
        <w:rPr>
          <w:rFonts w:ascii="Segoe UI" w:hAnsi="Segoe UI" w:cs="Segoe UI"/>
          <w:b/>
          <w:bCs/>
        </w:rPr>
        <w:t>who</w:t>
      </w:r>
      <w:r>
        <w:rPr>
          <w:rFonts w:ascii="Segoe UI" w:hAnsi="Segoe UI" w:cs="Segoe UI"/>
        </w:rPr>
        <w:t xml:space="preserve"> is telling the story. </w:t>
      </w:r>
      <w:r w:rsidR="00457468">
        <w:rPr>
          <w:rFonts w:ascii="Segoe UI" w:hAnsi="Segoe UI" w:cs="Segoe UI"/>
        </w:rPr>
        <w:t xml:space="preserve">Writers use point of view to express the personal emotions of either themselves or their characters. </w:t>
      </w:r>
      <w:r w:rsidR="008F1899" w:rsidRPr="00D71F37">
        <w:rPr>
          <w:rFonts w:ascii="Segoe UI" w:hAnsi="Segoe UI" w:cs="Segoe UI"/>
        </w:rPr>
        <w:t>When writing or narrating your story, you should use the point of view that has the most impact</w:t>
      </w:r>
      <w:r>
        <w:rPr>
          <w:rFonts w:ascii="Segoe UI" w:hAnsi="Segoe UI" w:cs="Segoe UI"/>
        </w:rPr>
        <w:t xml:space="preserve"> for the reader.</w:t>
      </w:r>
    </w:p>
    <w:p w:rsidR="008F1899" w:rsidRPr="00D71F37" w:rsidRDefault="008F1899" w:rsidP="00A91B7C">
      <w:pPr>
        <w:spacing w:after="0" w:line="276" w:lineRule="auto"/>
        <w:rPr>
          <w:rFonts w:ascii="Segoe UI" w:hAnsi="Segoe UI" w:cs="Segoe UI"/>
        </w:rPr>
      </w:pPr>
      <w:r w:rsidRPr="00D71F37">
        <w:rPr>
          <w:rFonts w:ascii="Segoe UI" w:hAnsi="Segoe UI" w:cs="Segoe UI"/>
        </w:rPr>
        <w:t>There are three main types of Point of View:</w:t>
      </w:r>
    </w:p>
    <w:p w:rsidR="008F1899" w:rsidRPr="00D71F37" w:rsidRDefault="008F1899" w:rsidP="00A91B7C">
      <w:pPr>
        <w:pStyle w:val="ListParagraph"/>
        <w:numPr>
          <w:ilvl w:val="0"/>
          <w:numId w:val="1"/>
        </w:numPr>
        <w:spacing w:after="0" w:line="276" w:lineRule="auto"/>
        <w:rPr>
          <w:rFonts w:ascii="Segoe UI" w:hAnsi="Segoe UI" w:cs="Segoe UI"/>
        </w:rPr>
      </w:pPr>
      <w:r w:rsidRPr="00D71F37">
        <w:rPr>
          <w:rFonts w:ascii="Segoe UI" w:hAnsi="Segoe UI" w:cs="Segoe UI"/>
        </w:rPr>
        <w:t>First person</w:t>
      </w:r>
    </w:p>
    <w:p w:rsidR="008F1899" w:rsidRPr="00D71F37" w:rsidRDefault="008F1899" w:rsidP="00A91B7C">
      <w:pPr>
        <w:pStyle w:val="ListParagraph"/>
        <w:numPr>
          <w:ilvl w:val="0"/>
          <w:numId w:val="1"/>
        </w:numPr>
        <w:spacing w:after="0" w:line="276" w:lineRule="auto"/>
        <w:rPr>
          <w:rFonts w:ascii="Segoe UI" w:hAnsi="Segoe UI" w:cs="Segoe UI"/>
        </w:rPr>
      </w:pPr>
      <w:r w:rsidRPr="00D71F37">
        <w:rPr>
          <w:rFonts w:ascii="Segoe UI" w:hAnsi="Segoe UI" w:cs="Segoe UI"/>
        </w:rPr>
        <w:t>Second person</w:t>
      </w:r>
    </w:p>
    <w:p w:rsidR="008F1899" w:rsidRPr="00D71F37" w:rsidRDefault="008F1899" w:rsidP="00A91B7C">
      <w:pPr>
        <w:pStyle w:val="ListParagraph"/>
        <w:numPr>
          <w:ilvl w:val="0"/>
          <w:numId w:val="1"/>
        </w:numPr>
        <w:spacing w:after="0" w:line="276" w:lineRule="auto"/>
        <w:rPr>
          <w:rFonts w:ascii="Segoe UI" w:hAnsi="Segoe UI" w:cs="Segoe UI"/>
        </w:rPr>
      </w:pPr>
      <w:r w:rsidRPr="00D71F37">
        <w:rPr>
          <w:rFonts w:ascii="Segoe UI" w:hAnsi="Segoe UI" w:cs="Segoe UI"/>
        </w:rPr>
        <w:t>Third person</w:t>
      </w:r>
    </w:p>
    <w:p w:rsidR="00A37170" w:rsidRDefault="00A37170" w:rsidP="00A91B7C">
      <w:pPr>
        <w:spacing w:after="0" w:line="276" w:lineRule="auto"/>
        <w:rPr>
          <w:rFonts w:ascii="Segoe UI" w:hAnsi="Segoe UI" w:cs="Segoe UI"/>
          <w:b/>
          <w:bCs/>
        </w:rPr>
      </w:pPr>
    </w:p>
    <w:p w:rsidR="008F1899" w:rsidRPr="00D71F37" w:rsidRDefault="00D71F37" w:rsidP="00A91B7C">
      <w:pPr>
        <w:spacing w:after="0" w:line="276" w:lineRule="auto"/>
        <w:rPr>
          <w:rFonts w:ascii="Segoe UI" w:hAnsi="Segoe UI" w:cs="Segoe UI"/>
          <w:b/>
          <w:bCs/>
        </w:rPr>
      </w:pPr>
      <w:r w:rsidRPr="00D71F37">
        <w:rPr>
          <w:rFonts w:ascii="Segoe UI" w:hAnsi="Segoe UI" w:cs="Segoe UI"/>
          <w:b/>
          <w:bCs/>
        </w:rPr>
        <w:t>First person</w:t>
      </w:r>
    </w:p>
    <w:p w:rsidR="008F1899" w:rsidRPr="00D71F37" w:rsidRDefault="007F6CE4" w:rsidP="00A91B7C">
      <w:pPr>
        <w:spacing w:after="0" w:line="276" w:lineRule="auto"/>
        <w:rPr>
          <w:rFonts w:ascii="Segoe UI" w:hAnsi="Segoe UI" w:cs="Segoe UI"/>
        </w:rPr>
      </w:pPr>
      <w:r w:rsidRPr="00D71F37">
        <w:rPr>
          <w:rFonts w:ascii="Segoe UI" w:hAnsi="Segoe UI" w:cs="Segoe UI"/>
        </w:rPr>
        <w:t xml:space="preserve">First person point of view is when the main character is telling the story. Readers will see ‘I did this’ or ‘we did that’ in the </w:t>
      </w:r>
      <w:r w:rsidR="00F1537D">
        <w:rPr>
          <w:rFonts w:ascii="Segoe UI" w:hAnsi="Segoe UI" w:cs="Segoe UI"/>
        </w:rPr>
        <w:t>narrative</w:t>
      </w:r>
      <w:r w:rsidRPr="00D71F37">
        <w:rPr>
          <w:rFonts w:ascii="Segoe UI" w:hAnsi="Segoe UI" w:cs="Segoe UI"/>
        </w:rPr>
        <w:t>. The singular form uses I, me or my</w:t>
      </w:r>
      <w:r w:rsidR="00F1537D">
        <w:rPr>
          <w:rFonts w:ascii="Segoe UI" w:hAnsi="Segoe UI" w:cs="Segoe UI"/>
        </w:rPr>
        <w:t>, the plural form uses ‘we’ or ‘us’ or ‘our’.</w:t>
      </w:r>
    </w:p>
    <w:p w:rsidR="001E1DA8" w:rsidRPr="009A420E" w:rsidRDefault="001E1DA8" w:rsidP="00A91B7C">
      <w:pPr>
        <w:spacing w:after="0" w:line="276" w:lineRule="auto"/>
        <w:rPr>
          <w:rFonts w:ascii="Segoe UI" w:hAnsi="Segoe UI" w:cs="Segoe UI"/>
          <w:b/>
          <w:bCs/>
        </w:rPr>
      </w:pPr>
      <w:r w:rsidRPr="00557998">
        <w:rPr>
          <w:rFonts w:ascii="Segoe UI" w:hAnsi="Segoe UI" w:cs="Segoe UI"/>
          <w:i/>
          <w:iCs/>
        </w:rPr>
        <w:t>Examples</w:t>
      </w:r>
      <w:r w:rsidRPr="009A420E">
        <w:rPr>
          <w:rFonts w:ascii="Segoe UI" w:hAnsi="Segoe UI" w:cs="Segoe UI"/>
          <w:b/>
          <w:bCs/>
        </w:rPr>
        <w:t>:</w:t>
      </w:r>
    </w:p>
    <w:p w:rsidR="007F6CE4" w:rsidRPr="00D71F37" w:rsidRDefault="007F6CE4" w:rsidP="00A91B7C">
      <w:pPr>
        <w:spacing w:after="0" w:line="276" w:lineRule="auto"/>
        <w:ind w:left="720"/>
        <w:rPr>
          <w:rFonts w:ascii="Segoe UI" w:hAnsi="Segoe UI" w:cs="Segoe UI"/>
        </w:rPr>
      </w:pPr>
      <w:r w:rsidRPr="00D71F37">
        <w:rPr>
          <w:rFonts w:ascii="Segoe UI" w:hAnsi="Segoe UI" w:cs="Segoe UI"/>
        </w:rPr>
        <w:t>‘I went to the beach and brought along my umbrella and sunscreen.</w:t>
      </w:r>
      <w:r w:rsidR="001E1DA8" w:rsidRPr="00D71F37">
        <w:rPr>
          <w:rFonts w:ascii="Segoe UI" w:hAnsi="Segoe UI" w:cs="Segoe UI"/>
        </w:rPr>
        <w:t>’</w:t>
      </w:r>
    </w:p>
    <w:p w:rsidR="001E1DA8" w:rsidRPr="00D71F37" w:rsidRDefault="001E1DA8" w:rsidP="00A91B7C">
      <w:pPr>
        <w:spacing w:after="0" w:line="276" w:lineRule="auto"/>
        <w:ind w:left="720"/>
        <w:rPr>
          <w:rFonts w:ascii="Segoe UI" w:hAnsi="Segoe UI" w:cs="Segoe UI"/>
        </w:rPr>
      </w:pPr>
      <w:r w:rsidRPr="00D71F37">
        <w:rPr>
          <w:rFonts w:ascii="Segoe UI" w:hAnsi="Segoe UI" w:cs="Segoe UI"/>
        </w:rPr>
        <w:t>‘We went to the beach and we brought along our umbrella’s and sunscreen.’</w:t>
      </w:r>
    </w:p>
    <w:p w:rsidR="001E1DA8" w:rsidRPr="00D71F37" w:rsidRDefault="001E1DA8" w:rsidP="00A91B7C">
      <w:pPr>
        <w:spacing w:after="0" w:line="276" w:lineRule="auto"/>
        <w:ind w:left="720"/>
        <w:rPr>
          <w:rFonts w:ascii="Segoe UI" w:hAnsi="Segoe UI" w:cs="Segoe UI"/>
        </w:rPr>
      </w:pPr>
      <w:r w:rsidRPr="00D71F37">
        <w:rPr>
          <w:rFonts w:ascii="Segoe UI" w:hAnsi="Segoe UI" w:cs="Segoe UI"/>
        </w:rPr>
        <w:t>‘Looking out over the ocean, I saw dolphins playing in the waves.’</w:t>
      </w:r>
    </w:p>
    <w:p w:rsidR="00D71F37" w:rsidRPr="00D71F37" w:rsidRDefault="00D71F37" w:rsidP="00A91B7C">
      <w:pPr>
        <w:spacing w:after="0" w:line="276" w:lineRule="auto"/>
        <w:rPr>
          <w:rFonts w:ascii="Segoe UI" w:hAnsi="Segoe UI" w:cs="Segoe UI"/>
        </w:rPr>
      </w:pPr>
    </w:p>
    <w:p w:rsidR="007F6CE4" w:rsidRPr="00D71F37" w:rsidRDefault="00D71F37" w:rsidP="00A91B7C">
      <w:pPr>
        <w:spacing w:after="0" w:line="276" w:lineRule="auto"/>
        <w:rPr>
          <w:rFonts w:ascii="Segoe UI" w:hAnsi="Segoe UI" w:cs="Segoe UI"/>
          <w:b/>
          <w:bCs/>
        </w:rPr>
      </w:pPr>
      <w:r w:rsidRPr="00D71F37">
        <w:rPr>
          <w:rFonts w:ascii="Segoe UI" w:hAnsi="Segoe UI" w:cs="Segoe UI"/>
          <w:b/>
          <w:bCs/>
        </w:rPr>
        <w:t>Second person</w:t>
      </w:r>
    </w:p>
    <w:p w:rsidR="00D71F37" w:rsidRDefault="00D71F37" w:rsidP="00A91B7C">
      <w:pPr>
        <w:spacing w:after="0" w:line="276" w:lineRule="auto"/>
        <w:rPr>
          <w:rFonts w:ascii="Segoe UI" w:hAnsi="Segoe UI" w:cs="Segoe UI"/>
        </w:rPr>
      </w:pPr>
      <w:r>
        <w:rPr>
          <w:rFonts w:ascii="Segoe UI" w:hAnsi="Segoe UI" w:cs="Segoe UI"/>
        </w:rPr>
        <w:t xml:space="preserve">When you write from a second person point of view the writer has the narrator speaking to the reader. Readers will see </w:t>
      </w:r>
      <w:r w:rsidR="00F1537D">
        <w:rPr>
          <w:rFonts w:ascii="Segoe UI" w:hAnsi="Segoe UI" w:cs="Segoe UI"/>
        </w:rPr>
        <w:t>‘you’, ‘your’ and ‘yours’ in the narrative</w:t>
      </w:r>
      <w:r w:rsidR="003349E5">
        <w:rPr>
          <w:rFonts w:ascii="Segoe UI" w:hAnsi="Segoe UI" w:cs="Segoe UI"/>
        </w:rPr>
        <w:t>.</w:t>
      </w:r>
    </w:p>
    <w:p w:rsidR="003349E5" w:rsidRPr="009A420E" w:rsidRDefault="003349E5" w:rsidP="00A91B7C">
      <w:pPr>
        <w:spacing w:after="0" w:line="276" w:lineRule="auto"/>
        <w:rPr>
          <w:rFonts w:ascii="Segoe UI" w:hAnsi="Segoe UI" w:cs="Segoe UI"/>
          <w:b/>
          <w:bCs/>
        </w:rPr>
      </w:pPr>
      <w:r w:rsidRPr="00557998">
        <w:rPr>
          <w:rFonts w:ascii="Segoe UI" w:hAnsi="Segoe UI" w:cs="Segoe UI"/>
          <w:i/>
          <w:iCs/>
        </w:rPr>
        <w:t>Examples</w:t>
      </w:r>
      <w:r w:rsidRPr="009A420E">
        <w:rPr>
          <w:rFonts w:ascii="Segoe UI" w:hAnsi="Segoe UI" w:cs="Segoe UI"/>
          <w:b/>
          <w:bCs/>
        </w:rPr>
        <w:t>:</w:t>
      </w:r>
      <w:bookmarkStart w:id="0" w:name="_GoBack"/>
      <w:bookmarkEnd w:id="0"/>
    </w:p>
    <w:p w:rsidR="003349E5" w:rsidRDefault="003349E5" w:rsidP="00A91B7C">
      <w:pPr>
        <w:spacing w:after="0" w:line="276" w:lineRule="auto"/>
        <w:ind w:left="720"/>
        <w:rPr>
          <w:rFonts w:ascii="Segoe UI" w:hAnsi="Segoe UI" w:cs="Segoe UI"/>
        </w:rPr>
      </w:pPr>
      <w:r>
        <w:rPr>
          <w:rFonts w:ascii="Segoe UI" w:hAnsi="Segoe UI" w:cs="Segoe UI"/>
        </w:rPr>
        <w:t xml:space="preserve">‘For the low price of 99 cents you could be the proud owner of your own </w:t>
      </w:r>
      <w:r w:rsidR="00A91B7C">
        <w:rPr>
          <w:rFonts w:ascii="Segoe UI" w:hAnsi="Segoe UI" w:cs="Segoe UI"/>
        </w:rPr>
        <w:t>pencil sharpener!’</w:t>
      </w:r>
    </w:p>
    <w:p w:rsidR="003349E5" w:rsidRDefault="003349E5" w:rsidP="00A91B7C">
      <w:pPr>
        <w:spacing w:after="0" w:line="276" w:lineRule="auto"/>
        <w:ind w:left="720"/>
        <w:rPr>
          <w:rFonts w:ascii="Segoe UI" w:hAnsi="Segoe UI" w:cs="Segoe UI"/>
        </w:rPr>
      </w:pPr>
      <w:r>
        <w:rPr>
          <w:rFonts w:ascii="Segoe UI" w:hAnsi="Segoe UI" w:cs="Segoe UI"/>
        </w:rPr>
        <w:t>‘You are alone on a deserted island and all you have for shelter are palm leaves.’</w:t>
      </w:r>
    </w:p>
    <w:p w:rsidR="00A91B7C" w:rsidRDefault="00A91B7C" w:rsidP="00A91B7C">
      <w:pPr>
        <w:spacing w:after="0" w:line="276" w:lineRule="auto"/>
        <w:ind w:left="720"/>
        <w:rPr>
          <w:rFonts w:ascii="Segoe UI" w:hAnsi="Segoe UI" w:cs="Segoe UI"/>
        </w:rPr>
      </w:pPr>
      <w:r>
        <w:rPr>
          <w:rFonts w:ascii="Segoe UI" w:hAnsi="Segoe UI" w:cs="Segoe UI"/>
        </w:rPr>
        <w:t>‘If you feel sick, you should go and see a doctor.’</w:t>
      </w:r>
    </w:p>
    <w:p w:rsidR="00A91B7C" w:rsidRDefault="00A91B7C" w:rsidP="00A91B7C">
      <w:pPr>
        <w:spacing w:after="0" w:line="276" w:lineRule="auto"/>
        <w:rPr>
          <w:rFonts w:ascii="Segoe UI" w:hAnsi="Segoe UI" w:cs="Segoe UI"/>
        </w:rPr>
      </w:pPr>
    </w:p>
    <w:p w:rsidR="00A91B7C" w:rsidRDefault="00A91B7C" w:rsidP="00A91B7C">
      <w:pPr>
        <w:spacing w:after="0" w:line="276" w:lineRule="auto"/>
        <w:rPr>
          <w:rFonts w:ascii="Segoe UI" w:hAnsi="Segoe UI" w:cs="Segoe UI"/>
          <w:b/>
          <w:bCs/>
        </w:rPr>
      </w:pPr>
      <w:r w:rsidRPr="00A91B7C">
        <w:rPr>
          <w:rFonts w:ascii="Segoe UI" w:hAnsi="Segoe UI" w:cs="Segoe UI"/>
          <w:b/>
          <w:bCs/>
        </w:rPr>
        <w:t>Third person</w:t>
      </w:r>
    </w:p>
    <w:p w:rsidR="00A924DA" w:rsidRDefault="00A91B7C" w:rsidP="00A91B7C">
      <w:pPr>
        <w:spacing w:after="0" w:line="276" w:lineRule="auto"/>
        <w:rPr>
          <w:rFonts w:ascii="Segoe UI" w:hAnsi="Segoe UI" w:cs="Segoe UI"/>
        </w:rPr>
      </w:pPr>
      <w:r>
        <w:rPr>
          <w:rFonts w:ascii="Segoe UI" w:hAnsi="Segoe UI" w:cs="Segoe UI"/>
        </w:rPr>
        <w:t>Third person point of view is when an external narrator tells the story.</w:t>
      </w:r>
      <w:r w:rsidR="0073648C">
        <w:rPr>
          <w:rFonts w:ascii="Segoe UI" w:hAnsi="Segoe UI" w:cs="Segoe UI"/>
        </w:rPr>
        <w:t xml:space="preserve"> This perspective can be singular, plural as well as gender specific or gender neutral. Readers will see words like ‘he’, ‘she’, ‘it’ or ‘they’ in the narrative. There are three types of third person points of view</w:t>
      </w:r>
    </w:p>
    <w:p w:rsidR="00A37170" w:rsidRPr="00931E92" w:rsidRDefault="00A37170" w:rsidP="00931E92">
      <w:pPr>
        <w:pStyle w:val="ListParagraph"/>
        <w:numPr>
          <w:ilvl w:val="0"/>
          <w:numId w:val="2"/>
        </w:numPr>
        <w:spacing w:after="0" w:line="276" w:lineRule="auto"/>
        <w:rPr>
          <w:rFonts w:ascii="Segoe UI" w:hAnsi="Segoe UI" w:cs="Segoe UI"/>
        </w:rPr>
      </w:pPr>
      <w:r w:rsidRPr="00931E92">
        <w:rPr>
          <w:rFonts w:ascii="Segoe UI" w:hAnsi="Segoe UI" w:cs="Segoe UI"/>
          <w:b/>
          <w:bCs/>
        </w:rPr>
        <w:t>Omniscient:</w:t>
      </w:r>
      <w:r w:rsidRPr="00931E92">
        <w:rPr>
          <w:rFonts w:ascii="Segoe UI" w:hAnsi="Segoe UI" w:cs="Segoe UI"/>
        </w:rPr>
        <w:t xml:space="preserve"> When the narrator has insights into what ALL characters are thinking and doing.</w:t>
      </w:r>
      <w:r w:rsidR="00931E92">
        <w:rPr>
          <w:rFonts w:ascii="Segoe UI" w:hAnsi="Segoe UI" w:cs="Segoe UI"/>
        </w:rPr>
        <w:t xml:space="preserve"> </w:t>
      </w:r>
      <w:r w:rsidR="00931E92" w:rsidRPr="009A420E">
        <w:rPr>
          <w:rFonts w:ascii="Segoe UI" w:hAnsi="Segoe UI" w:cs="Segoe UI"/>
          <w:b/>
          <w:bCs/>
        </w:rPr>
        <w:t>For example:</w:t>
      </w:r>
      <w:r w:rsidR="00931E92">
        <w:rPr>
          <w:rFonts w:ascii="Segoe UI" w:hAnsi="Segoe UI" w:cs="Segoe UI"/>
        </w:rPr>
        <w:t xml:space="preserve"> Jody was looking forward to</w:t>
      </w:r>
      <w:r w:rsidR="00E8272B">
        <w:rPr>
          <w:rFonts w:ascii="Segoe UI" w:hAnsi="Segoe UI" w:cs="Segoe UI"/>
        </w:rPr>
        <w:t xml:space="preserve"> a ‘</w:t>
      </w:r>
      <w:proofErr w:type="gramStart"/>
      <w:r w:rsidR="00E8272B">
        <w:rPr>
          <w:rFonts w:ascii="Segoe UI" w:hAnsi="Segoe UI" w:cs="Segoe UI"/>
        </w:rPr>
        <w:t>girls</w:t>
      </w:r>
      <w:proofErr w:type="gramEnd"/>
      <w:r w:rsidR="00E8272B">
        <w:rPr>
          <w:rFonts w:ascii="Segoe UI" w:hAnsi="Segoe UI" w:cs="Segoe UI"/>
        </w:rPr>
        <w:t xml:space="preserve"> night out’ but her other friends were hoping it would be cancelled.</w:t>
      </w:r>
    </w:p>
    <w:p w:rsidR="00A924DA" w:rsidRPr="00931E92" w:rsidRDefault="00A924DA" w:rsidP="00931E92">
      <w:pPr>
        <w:pStyle w:val="ListParagraph"/>
        <w:numPr>
          <w:ilvl w:val="0"/>
          <w:numId w:val="2"/>
        </w:numPr>
        <w:spacing w:after="0" w:line="276" w:lineRule="auto"/>
        <w:rPr>
          <w:rFonts w:ascii="Segoe UI" w:hAnsi="Segoe UI" w:cs="Segoe UI"/>
        </w:rPr>
      </w:pPr>
      <w:r w:rsidRPr="00931E92">
        <w:rPr>
          <w:rFonts w:ascii="Segoe UI" w:hAnsi="Segoe UI" w:cs="Segoe UI"/>
          <w:b/>
          <w:bCs/>
        </w:rPr>
        <w:t>Multiple:</w:t>
      </w:r>
      <w:r w:rsidRPr="00931E92">
        <w:rPr>
          <w:rFonts w:ascii="Segoe UI" w:hAnsi="Segoe UI" w:cs="Segoe UI"/>
        </w:rPr>
        <w:t xml:space="preserve"> when the narrator knows the thoughts</w:t>
      </w:r>
      <w:r w:rsidR="00931E92" w:rsidRPr="00931E92">
        <w:rPr>
          <w:rFonts w:ascii="Segoe UI" w:hAnsi="Segoe UI" w:cs="Segoe UI"/>
        </w:rPr>
        <w:t>,</w:t>
      </w:r>
      <w:r w:rsidRPr="00931E92">
        <w:rPr>
          <w:rFonts w:ascii="Segoe UI" w:hAnsi="Segoe UI" w:cs="Segoe UI"/>
        </w:rPr>
        <w:t xml:space="preserve"> motivations and actions of more than one character in the story but </w:t>
      </w:r>
      <w:r w:rsidR="00931E92" w:rsidRPr="00931E92">
        <w:rPr>
          <w:rFonts w:ascii="Segoe UI" w:hAnsi="Segoe UI" w:cs="Segoe UI"/>
        </w:rPr>
        <w:t xml:space="preserve">doesn’t </w:t>
      </w:r>
      <w:r w:rsidRPr="00931E92">
        <w:rPr>
          <w:rFonts w:ascii="Segoe UI" w:hAnsi="Segoe UI" w:cs="Segoe UI"/>
        </w:rPr>
        <w:t>share that level of insight with all characters.</w:t>
      </w:r>
      <w:r w:rsidR="00E8272B">
        <w:rPr>
          <w:rFonts w:ascii="Segoe UI" w:hAnsi="Segoe UI" w:cs="Segoe UI"/>
        </w:rPr>
        <w:t xml:space="preserve"> </w:t>
      </w:r>
      <w:r w:rsidR="00E8272B" w:rsidRPr="009A420E">
        <w:rPr>
          <w:rFonts w:ascii="Segoe UI" w:hAnsi="Segoe UI" w:cs="Segoe UI"/>
          <w:b/>
          <w:bCs/>
        </w:rPr>
        <w:t>For example:</w:t>
      </w:r>
      <w:r w:rsidR="00E8272B">
        <w:rPr>
          <w:rFonts w:ascii="Segoe UI" w:hAnsi="Segoe UI" w:cs="Segoe UI"/>
        </w:rPr>
        <w:t xml:space="preserve"> Andrew knew how much Ryan wanted to go to the </w:t>
      </w:r>
      <w:r w:rsidR="00DE52AC">
        <w:rPr>
          <w:rFonts w:ascii="Segoe UI" w:hAnsi="Segoe UI" w:cs="Segoe UI"/>
        </w:rPr>
        <w:t>football match</w:t>
      </w:r>
      <w:r w:rsidR="00E8272B">
        <w:rPr>
          <w:rFonts w:ascii="Segoe UI" w:hAnsi="Segoe UI" w:cs="Segoe UI"/>
        </w:rPr>
        <w:t xml:space="preserve">, but Ryan </w:t>
      </w:r>
      <w:r w:rsidR="009A420E">
        <w:rPr>
          <w:rFonts w:ascii="Segoe UI" w:hAnsi="Segoe UI" w:cs="Segoe UI"/>
        </w:rPr>
        <w:t>decided</w:t>
      </w:r>
      <w:r w:rsidR="00DE52AC">
        <w:rPr>
          <w:rFonts w:ascii="Segoe UI" w:hAnsi="Segoe UI" w:cs="Segoe UI"/>
        </w:rPr>
        <w:t xml:space="preserve"> to put work first.</w:t>
      </w:r>
    </w:p>
    <w:p w:rsidR="00A924DA" w:rsidRPr="00931E92" w:rsidRDefault="00A924DA" w:rsidP="00931E92">
      <w:pPr>
        <w:pStyle w:val="ListParagraph"/>
        <w:numPr>
          <w:ilvl w:val="0"/>
          <w:numId w:val="2"/>
        </w:numPr>
        <w:spacing w:after="0" w:line="276" w:lineRule="auto"/>
        <w:rPr>
          <w:rFonts w:ascii="Segoe UI" w:hAnsi="Segoe UI" w:cs="Segoe UI"/>
        </w:rPr>
      </w:pPr>
      <w:r w:rsidRPr="00931E92">
        <w:rPr>
          <w:rFonts w:ascii="Segoe UI" w:hAnsi="Segoe UI" w:cs="Segoe UI"/>
          <w:b/>
          <w:bCs/>
        </w:rPr>
        <w:t>Limited:</w:t>
      </w:r>
      <w:r w:rsidRPr="00931E92">
        <w:rPr>
          <w:rFonts w:ascii="Segoe UI" w:hAnsi="Segoe UI" w:cs="Segoe UI"/>
        </w:rPr>
        <w:t xml:space="preserve"> when the narrator only </w:t>
      </w:r>
      <w:r w:rsidR="00931E92" w:rsidRPr="00931E92">
        <w:rPr>
          <w:rFonts w:ascii="Segoe UI" w:hAnsi="Segoe UI" w:cs="Segoe UI"/>
        </w:rPr>
        <w:t>has</w:t>
      </w:r>
      <w:r w:rsidRPr="00931E92">
        <w:rPr>
          <w:rFonts w:ascii="Segoe UI" w:hAnsi="Segoe UI" w:cs="Segoe UI"/>
        </w:rPr>
        <w:t xml:space="preserve"> insight into </w:t>
      </w:r>
      <w:r w:rsidR="00931E92" w:rsidRPr="00931E92">
        <w:rPr>
          <w:rFonts w:ascii="Segoe UI" w:hAnsi="Segoe UI" w:cs="Segoe UI"/>
        </w:rPr>
        <w:t>ONE</w:t>
      </w:r>
      <w:r w:rsidRPr="00931E92">
        <w:rPr>
          <w:rFonts w:ascii="Segoe UI" w:hAnsi="Segoe UI" w:cs="Segoe UI"/>
        </w:rPr>
        <w:t xml:space="preserve"> character</w:t>
      </w:r>
      <w:r w:rsidR="00931E92" w:rsidRPr="00931E92">
        <w:rPr>
          <w:rFonts w:ascii="Segoe UI" w:hAnsi="Segoe UI" w:cs="Segoe UI"/>
        </w:rPr>
        <w:t>’</w:t>
      </w:r>
      <w:r w:rsidRPr="00931E92">
        <w:rPr>
          <w:rFonts w:ascii="Segoe UI" w:hAnsi="Segoe UI" w:cs="Segoe UI"/>
        </w:rPr>
        <w:t>s thought</w:t>
      </w:r>
      <w:r w:rsidR="00931E92" w:rsidRPr="00931E92">
        <w:rPr>
          <w:rFonts w:ascii="Segoe UI" w:hAnsi="Segoe UI" w:cs="Segoe UI"/>
        </w:rPr>
        <w:t xml:space="preserve"> processes.</w:t>
      </w:r>
      <w:r w:rsidR="00DE52AC">
        <w:rPr>
          <w:rFonts w:ascii="Segoe UI" w:hAnsi="Segoe UI" w:cs="Segoe UI"/>
        </w:rPr>
        <w:t xml:space="preserve"> </w:t>
      </w:r>
      <w:r w:rsidR="00DE52AC" w:rsidRPr="009A420E">
        <w:rPr>
          <w:rFonts w:ascii="Segoe UI" w:hAnsi="Segoe UI" w:cs="Segoe UI"/>
          <w:b/>
          <w:bCs/>
        </w:rPr>
        <w:t xml:space="preserve">For example: </w:t>
      </w:r>
      <w:r w:rsidR="00DE52AC">
        <w:rPr>
          <w:rFonts w:ascii="Segoe UI" w:hAnsi="Segoe UI" w:cs="Segoe UI"/>
        </w:rPr>
        <w:t>Amy heard a loud crash and she was so scared she didn’t know what to do.</w:t>
      </w:r>
    </w:p>
    <w:sectPr w:rsidR="00A924DA" w:rsidRPr="00931E92" w:rsidSect="00DE52AC">
      <w:footerReference w:type="default" r:id="rId7"/>
      <w:pgSz w:w="11906" w:h="16838" w:code="9"/>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10" w:rsidRDefault="00AA0710" w:rsidP="00457468">
      <w:pPr>
        <w:spacing w:after="0" w:line="240" w:lineRule="auto"/>
      </w:pPr>
      <w:r>
        <w:separator/>
      </w:r>
    </w:p>
  </w:endnote>
  <w:endnote w:type="continuationSeparator" w:id="0">
    <w:p w:rsidR="00AA0710" w:rsidRDefault="00AA0710" w:rsidP="0045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468" w:rsidRDefault="00457468">
    <w:pPr>
      <w:pStyle w:val="Footer"/>
    </w:pPr>
    <w:r>
      <w:t xml:space="preserve">Sourced from: </w:t>
    </w:r>
    <w:hyperlink r:id="rId1" w:history="1">
      <w:r w:rsidRPr="00073BB5">
        <w:rPr>
          <w:rStyle w:val="Hyperlink"/>
        </w:rPr>
        <w:t>https://examples.yourdictionary.com/examples-of-point-of-view.html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10" w:rsidRDefault="00AA0710" w:rsidP="00457468">
      <w:pPr>
        <w:spacing w:after="0" w:line="240" w:lineRule="auto"/>
      </w:pPr>
      <w:r>
        <w:separator/>
      </w:r>
    </w:p>
  </w:footnote>
  <w:footnote w:type="continuationSeparator" w:id="0">
    <w:p w:rsidR="00AA0710" w:rsidRDefault="00AA0710" w:rsidP="0045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2B"/>
    <w:multiLevelType w:val="hybridMultilevel"/>
    <w:tmpl w:val="1F5EB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287DC4"/>
    <w:multiLevelType w:val="hybridMultilevel"/>
    <w:tmpl w:val="502E6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99"/>
    <w:rsid w:val="0003139C"/>
    <w:rsid w:val="000B50CF"/>
    <w:rsid w:val="001E1DA8"/>
    <w:rsid w:val="002F0A0C"/>
    <w:rsid w:val="003349E5"/>
    <w:rsid w:val="00457468"/>
    <w:rsid w:val="00467295"/>
    <w:rsid w:val="00557998"/>
    <w:rsid w:val="005A7319"/>
    <w:rsid w:val="006360CC"/>
    <w:rsid w:val="0073648C"/>
    <w:rsid w:val="00783368"/>
    <w:rsid w:val="007F6CE4"/>
    <w:rsid w:val="008F1899"/>
    <w:rsid w:val="00931E92"/>
    <w:rsid w:val="009A420E"/>
    <w:rsid w:val="00A37170"/>
    <w:rsid w:val="00A91B7C"/>
    <w:rsid w:val="00A924DA"/>
    <w:rsid w:val="00AA0710"/>
    <w:rsid w:val="00D71F37"/>
    <w:rsid w:val="00DE52AC"/>
    <w:rsid w:val="00E8272B"/>
    <w:rsid w:val="00ED4E6C"/>
    <w:rsid w:val="00F1537D"/>
    <w:rsid w:val="00F16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2640F-ED57-4E43-A111-FCCDFE69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6C"/>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ry">
    <w:name w:val="Diary"/>
    <w:basedOn w:val="Normal"/>
    <w:link w:val="DiaryChar"/>
    <w:qFormat/>
    <w:rsid w:val="006360CC"/>
    <w:pPr>
      <w:spacing w:after="0" w:line="240" w:lineRule="auto"/>
      <w:ind w:left="227" w:firstLine="227"/>
    </w:pPr>
    <w:rPr>
      <w:i/>
      <w:color w:val="auto"/>
    </w:rPr>
  </w:style>
  <w:style w:type="character" w:customStyle="1" w:styleId="DiaryChar">
    <w:name w:val="Diary Char"/>
    <w:link w:val="Diary"/>
    <w:rsid w:val="006360CC"/>
    <w:rPr>
      <w:rFonts w:ascii="Times New Roman" w:hAnsi="Times New Roman"/>
      <w:i/>
      <w:sz w:val="24"/>
      <w:lang w:val="en-AU"/>
    </w:rPr>
  </w:style>
  <w:style w:type="paragraph" w:styleId="ListParagraph">
    <w:name w:val="List Paragraph"/>
    <w:basedOn w:val="Normal"/>
    <w:uiPriority w:val="34"/>
    <w:qFormat/>
    <w:rsid w:val="008F1899"/>
    <w:pPr>
      <w:ind w:left="720"/>
      <w:contextualSpacing/>
    </w:pPr>
  </w:style>
  <w:style w:type="paragraph" w:styleId="Header">
    <w:name w:val="header"/>
    <w:basedOn w:val="Normal"/>
    <w:link w:val="HeaderChar"/>
    <w:uiPriority w:val="99"/>
    <w:unhideWhenUsed/>
    <w:rsid w:val="00457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68"/>
    <w:rPr>
      <w:rFonts w:ascii="Times New Roman" w:hAnsi="Times New Roman"/>
      <w:color w:val="000000" w:themeColor="text1"/>
      <w:sz w:val="24"/>
    </w:rPr>
  </w:style>
  <w:style w:type="paragraph" w:styleId="Footer">
    <w:name w:val="footer"/>
    <w:basedOn w:val="Normal"/>
    <w:link w:val="FooterChar"/>
    <w:uiPriority w:val="99"/>
    <w:unhideWhenUsed/>
    <w:rsid w:val="00457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68"/>
    <w:rPr>
      <w:rFonts w:ascii="Times New Roman" w:hAnsi="Times New Roman"/>
      <w:color w:val="000000" w:themeColor="text1"/>
      <w:sz w:val="24"/>
    </w:rPr>
  </w:style>
  <w:style w:type="character" w:styleId="Hyperlink">
    <w:name w:val="Hyperlink"/>
    <w:basedOn w:val="DefaultParagraphFont"/>
    <w:uiPriority w:val="99"/>
    <w:unhideWhenUsed/>
    <w:rsid w:val="00457468"/>
    <w:rPr>
      <w:color w:val="0563C1" w:themeColor="hyperlink"/>
      <w:u w:val="single"/>
    </w:rPr>
  </w:style>
  <w:style w:type="character" w:styleId="UnresolvedMention">
    <w:name w:val="Unresolved Mention"/>
    <w:basedOn w:val="DefaultParagraphFont"/>
    <w:uiPriority w:val="99"/>
    <w:semiHidden/>
    <w:unhideWhenUsed/>
    <w:rsid w:val="00457468"/>
    <w:rPr>
      <w:color w:val="605E5C"/>
      <w:shd w:val="clear" w:color="auto" w:fill="E1DFDD"/>
    </w:rPr>
  </w:style>
  <w:style w:type="paragraph" w:styleId="BalloonText">
    <w:name w:val="Balloon Text"/>
    <w:basedOn w:val="Normal"/>
    <w:link w:val="BalloonTextChar"/>
    <w:uiPriority w:val="99"/>
    <w:semiHidden/>
    <w:unhideWhenUsed/>
    <w:rsid w:val="0055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9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xamples.yourdictionary.com/examples-of-point-of-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Timms</dc:creator>
  <cp:keywords/>
  <dc:description/>
  <cp:lastModifiedBy>Dale Wache</cp:lastModifiedBy>
  <cp:revision>2</cp:revision>
  <cp:lastPrinted>2020-10-27T08:37:00Z</cp:lastPrinted>
  <dcterms:created xsi:type="dcterms:W3CDTF">2020-10-28T03:31:00Z</dcterms:created>
  <dcterms:modified xsi:type="dcterms:W3CDTF">2020-10-28T03:31:00Z</dcterms:modified>
</cp:coreProperties>
</file>