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3C" w:rsidRDefault="0092393C">
      <w:bookmarkStart w:id="0" w:name="_GoBack"/>
      <w:bookmarkEnd w:id="0"/>
    </w:p>
    <w:tbl>
      <w:tblPr>
        <w:tblW w:w="6832" w:type="dxa"/>
        <w:tblLayout w:type="fixed"/>
        <w:tblCellMar>
          <w:left w:w="28" w:type="dxa"/>
          <w:right w:w="28" w:type="dxa"/>
        </w:tblCellMar>
        <w:tblLook w:val="0000" w:firstRow="0" w:lastRow="0" w:firstColumn="0" w:lastColumn="0" w:noHBand="0" w:noVBand="0"/>
      </w:tblPr>
      <w:tblGrid>
        <w:gridCol w:w="6832"/>
      </w:tblGrid>
      <w:tr w:rsidR="00763212" w:rsidTr="00415625">
        <w:trPr>
          <w:trHeight w:hRule="exact" w:val="3345"/>
        </w:trPr>
        <w:tc>
          <w:tcPr>
            <w:tcW w:w="6832" w:type="dxa"/>
            <w:vAlign w:val="bottom"/>
          </w:tcPr>
          <w:p w:rsidR="00763212" w:rsidRPr="00883763" w:rsidRDefault="00763212" w:rsidP="005E411C">
            <w:pPr>
              <w:pStyle w:val="Title"/>
            </w:pPr>
            <w:bookmarkStart w:id="1" w:name="Aux"/>
            <w:bookmarkEnd w:id="1"/>
          </w:p>
        </w:tc>
      </w:tr>
      <w:tr w:rsidR="00415625" w:rsidTr="0005719B">
        <w:trPr>
          <w:trHeight w:val="4111"/>
        </w:trPr>
        <w:tc>
          <w:tcPr>
            <w:tcW w:w="6832" w:type="dxa"/>
          </w:tcPr>
          <w:p w:rsidR="00415625" w:rsidRDefault="00CD6FAE">
            <w:pPr>
              <w:jc w:val="left"/>
              <w:rPr>
                <w:b/>
              </w:rPr>
            </w:pPr>
            <w:r>
              <w:rPr>
                <w:b/>
              </w:rPr>
              <w:t>University of South Australia</w:t>
            </w:r>
          </w:p>
          <w:p w:rsidR="00415625" w:rsidRDefault="00415625">
            <w:pPr>
              <w:jc w:val="left"/>
              <w:rPr>
                <w:b/>
              </w:rPr>
            </w:pPr>
          </w:p>
          <w:p w:rsidR="00415625" w:rsidRDefault="00415625">
            <w:pPr>
              <w:jc w:val="left"/>
              <w:rPr>
                <w:b/>
              </w:rPr>
            </w:pPr>
            <w:r>
              <w:rPr>
                <w:b/>
              </w:rPr>
              <w:t>and</w:t>
            </w:r>
          </w:p>
          <w:p w:rsidR="00415625" w:rsidRDefault="00415625">
            <w:pPr>
              <w:jc w:val="left"/>
              <w:rPr>
                <w:b/>
              </w:rPr>
            </w:pPr>
          </w:p>
          <w:p w:rsidR="00415625" w:rsidRPr="009005FC" w:rsidRDefault="009005FC" w:rsidP="009005FC">
            <w:pPr>
              <w:jc w:val="left"/>
              <w:rPr>
                <w:b/>
              </w:rPr>
            </w:pPr>
            <w:r w:rsidRPr="009005FC">
              <w:rPr>
                <w:b/>
                <w:color w:val="FF0000"/>
              </w:rPr>
              <w:t>[Full name of Wellbeing Provider]</w:t>
            </w:r>
          </w:p>
        </w:tc>
      </w:tr>
      <w:tr w:rsidR="00763212" w:rsidRPr="00415625" w:rsidTr="0005719B">
        <w:trPr>
          <w:trHeight w:hRule="exact" w:val="2262"/>
        </w:trPr>
        <w:tc>
          <w:tcPr>
            <w:tcW w:w="6832" w:type="dxa"/>
          </w:tcPr>
          <w:p w:rsidR="00763212" w:rsidRDefault="009005FC">
            <w:pPr>
              <w:jc w:val="left"/>
              <w:rPr>
                <w:rFonts w:ascii="Arial" w:hAnsi="Arial" w:cs="Arial"/>
                <w:b/>
                <w:sz w:val="40"/>
                <w:szCs w:val="40"/>
              </w:rPr>
            </w:pPr>
            <w:bookmarkStart w:id="2" w:name="DocDesc1"/>
            <w:bookmarkEnd w:id="2"/>
            <w:r>
              <w:rPr>
                <w:rFonts w:ascii="Arial" w:hAnsi="Arial" w:cs="Arial"/>
                <w:b/>
                <w:sz w:val="40"/>
                <w:szCs w:val="40"/>
              </w:rPr>
              <w:t>Wellbeing Services Deed</w:t>
            </w:r>
          </w:p>
          <w:p w:rsidR="0005719B" w:rsidRDefault="0005719B">
            <w:pPr>
              <w:jc w:val="left"/>
              <w:rPr>
                <w:rFonts w:ascii="Arial" w:hAnsi="Arial" w:cs="Arial"/>
                <w:b/>
                <w:sz w:val="40"/>
                <w:szCs w:val="40"/>
              </w:rPr>
            </w:pPr>
          </w:p>
          <w:p w:rsidR="0005719B" w:rsidRPr="00182412" w:rsidRDefault="0005719B">
            <w:pPr>
              <w:jc w:val="left"/>
              <w:rPr>
                <w:rFonts w:ascii="Arial" w:hAnsi="Arial" w:cs="Arial"/>
                <w:b/>
                <w:sz w:val="28"/>
                <w:szCs w:val="28"/>
              </w:rPr>
            </w:pPr>
            <w:bookmarkStart w:id="3" w:name="transaction"/>
            <w:bookmarkEnd w:id="3"/>
          </w:p>
        </w:tc>
      </w:tr>
      <w:tr w:rsidR="00763212" w:rsidTr="00FF34C4">
        <w:trPr>
          <w:trHeight w:val="2884"/>
        </w:trPr>
        <w:tc>
          <w:tcPr>
            <w:tcW w:w="6832" w:type="dxa"/>
            <w:tcBorders>
              <w:bottom w:val="nil"/>
            </w:tcBorders>
            <w:vAlign w:val="bottom"/>
          </w:tcPr>
          <w:p w:rsidR="00763212" w:rsidRPr="00D56D4C" w:rsidRDefault="00763212">
            <w:pPr>
              <w:pStyle w:val="BodyText"/>
              <w:jc w:val="left"/>
              <w:rPr>
                <w:sz w:val="18"/>
              </w:rPr>
            </w:pPr>
          </w:p>
          <w:p w:rsidR="00763212" w:rsidRPr="00954A54" w:rsidRDefault="00763212">
            <w:pPr>
              <w:pStyle w:val="BodyText"/>
              <w:jc w:val="left"/>
              <w:rPr>
                <w:sz w:val="18"/>
              </w:rPr>
            </w:pPr>
          </w:p>
          <w:p w:rsidR="00763212" w:rsidRPr="00954A54" w:rsidRDefault="00763212">
            <w:pPr>
              <w:pStyle w:val="BodyText"/>
              <w:jc w:val="left"/>
              <w:rPr>
                <w:sz w:val="18"/>
              </w:rPr>
            </w:pPr>
          </w:p>
          <w:p w:rsidR="00763212" w:rsidRPr="00954A54" w:rsidRDefault="00763212">
            <w:pPr>
              <w:pStyle w:val="BodyText"/>
              <w:jc w:val="left"/>
              <w:rPr>
                <w:sz w:val="18"/>
              </w:rPr>
            </w:pPr>
          </w:p>
          <w:p w:rsidR="00763212" w:rsidRPr="00954A54" w:rsidRDefault="00763212">
            <w:pPr>
              <w:pStyle w:val="BodyText"/>
              <w:jc w:val="left"/>
              <w:rPr>
                <w:sz w:val="18"/>
              </w:rPr>
            </w:pPr>
          </w:p>
          <w:p w:rsidR="00763212" w:rsidRDefault="00763212" w:rsidP="001A25A3">
            <w:pPr>
              <w:pStyle w:val="BodyText"/>
              <w:jc w:val="left"/>
            </w:pPr>
            <w:r w:rsidRPr="00954A54">
              <w:rPr>
                <w:sz w:val="18"/>
              </w:rPr>
              <w:t xml:space="preserve">Our Ref </w:t>
            </w:r>
            <w:r w:rsidR="00CD6FAE">
              <w:rPr>
                <w:sz w:val="18"/>
              </w:rPr>
              <w:t>LNL:107051/</w:t>
            </w:r>
            <w:proofErr w:type="gramStart"/>
            <w:r w:rsidR="001A25A3">
              <w:rPr>
                <w:sz w:val="18"/>
              </w:rPr>
              <w:t>103</w:t>
            </w:r>
            <w:r w:rsidR="00CD6FAE">
              <w:rPr>
                <w:sz w:val="18"/>
              </w:rPr>
              <w:t>:LNL</w:t>
            </w:r>
            <w:proofErr w:type="gramEnd"/>
            <w:r>
              <w:t xml:space="preserve"> </w:t>
            </w:r>
          </w:p>
        </w:tc>
      </w:tr>
    </w:tbl>
    <w:p w:rsidR="00763212" w:rsidRDefault="00763212">
      <w:pPr>
        <w:pStyle w:val="BodyText"/>
        <w:sectPr w:rsidR="00763212" w:rsidSect="00F32D7A">
          <w:headerReference w:type="default" r:id="rId8"/>
          <w:footerReference w:type="even" r:id="rId9"/>
          <w:footerReference w:type="default" r:id="rId10"/>
          <w:headerReference w:type="first" r:id="rId11"/>
          <w:footerReference w:type="first" r:id="rId12"/>
          <w:pgSz w:w="11907" w:h="16840" w:code="9"/>
          <w:pgMar w:top="2608" w:right="2552" w:bottom="1134" w:left="1701" w:header="652" w:footer="567" w:gutter="0"/>
          <w:paperSrc w:first="265" w:other="265"/>
          <w:cols w:space="720"/>
          <w:titlePg/>
          <w:docGrid w:linePitch="233"/>
        </w:sectPr>
      </w:pPr>
    </w:p>
    <w:p w:rsidR="00763212" w:rsidRDefault="00763212" w:rsidP="00F257A0">
      <w:pPr>
        <w:pStyle w:val="TOCHeading"/>
      </w:pPr>
      <w:r>
        <w:lastRenderedPageBreak/>
        <w:t>Table of Contents</w:t>
      </w:r>
    </w:p>
    <w:p w:rsidR="00F75E75" w:rsidRDefault="00CE620E">
      <w:pPr>
        <w:pStyle w:val="TOC1"/>
        <w:rPr>
          <w:rFonts w:asciiTheme="minorHAnsi" w:eastAsiaTheme="minorEastAsia" w:hAnsiTheme="minorHAnsi" w:cstheme="minorBidi"/>
          <w:b w:val="0"/>
          <w:sz w:val="22"/>
          <w:szCs w:val="22"/>
          <w:lang w:eastAsia="en-AU"/>
        </w:rPr>
      </w:pPr>
      <w:r>
        <w:rPr>
          <w:b w:val="0"/>
        </w:rPr>
        <w:fldChar w:fldCharType="begin"/>
      </w:r>
      <w:r w:rsidR="004546BC">
        <w:rPr>
          <w:b w:val="0"/>
        </w:rPr>
        <w:instrText xml:space="preserve"> TOC \t "Heading 1,1,Heading 2,2" </w:instrText>
      </w:r>
      <w:r>
        <w:rPr>
          <w:b w:val="0"/>
        </w:rPr>
        <w:fldChar w:fldCharType="separate"/>
      </w:r>
      <w:r w:rsidR="00F75E75" w:rsidRPr="008B4FAF">
        <w:rPr>
          <w:lang w:val="en-GB"/>
        </w:rPr>
        <w:t>1.</w:t>
      </w:r>
      <w:r w:rsidR="00F75E75">
        <w:rPr>
          <w:rFonts w:asciiTheme="minorHAnsi" w:eastAsiaTheme="minorEastAsia" w:hAnsiTheme="minorHAnsi" w:cstheme="minorBidi"/>
          <w:b w:val="0"/>
          <w:sz w:val="22"/>
          <w:szCs w:val="22"/>
          <w:lang w:eastAsia="en-AU"/>
        </w:rPr>
        <w:tab/>
      </w:r>
      <w:r w:rsidR="00F75E75" w:rsidRPr="008B4FAF">
        <w:rPr>
          <w:lang w:val="en-GB"/>
        </w:rPr>
        <w:t>Preliminary</w:t>
      </w:r>
      <w:r w:rsidR="00F75E75">
        <w:tab/>
      </w:r>
      <w:r w:rsidR="00F75E75">
        <w:fldChar w:fldCharType="begin"/>
      </w:r>
      <w:r w:rsidR="00F75E75">
        <w:instrText xml:space="preserve"> PAGEREF _Toc499729427 \h </w:instrText>
      </w:r>
      <w:r w:rsidR="00F75E75">
        <w:fldChar w:fldCharType="separate"/>
      </w:r>
      <w:r w:rsidR="00F75E75">
        <w:t>1</w:t>
      </w:r>
      <w:r w:rsidR="00F75E75">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1.1</w:t>
      </w:r>
      <w:r>
        <w:rPr>
          <w:rFonts w:asciiTheme="minorHAnsi" w:eastAsiaTheme="minorEastAsia" w:hAnsiTheme="minorHAnsi" w:cstheme="minorBidi"/>
          <w:szCs w:val="22"/>
          <w:lang w:eastAsia="en-AU"/>
        </w:rPr>
        <w:tab/>
      </w:r>
      <w:r w:rsidRPr="008B4FAF">
        <w:rPr>
          <w:lang w:val="en-GB"/>
        </w:rPr>
        <w:t>Definitions</w:t>
      </w:r>
      <w:r>
        <w:tab/>
      </w:r>
      <w:r>
        <w:fldChar w:fldCharType="begin"/>
      </w:r>
      <w:r>
        <w:instrText xml:space="preserve"> PAGEREF _Toc499729428 \h </w:instrText>
      </w:r>
      <w:r>
        <w:fldChar w:fldCharType="separate"/>
      </w:r>
      <w:r>
        <w:t>1</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1.2</w:t>
      </w:r>
      <w:r>
        <w:rPr>
          <w:rFonts w:asciiTheme="minorHAnsi" w:eastAsiaTheme="minorEastAsia" w:hAnsiTheme="minorHAnsi" w:cstheme="minorBidi"/>
          <w:szCs w:val="22"/>
          <w:lang w:eastAsia="en-AU"/>
        </w:rPr>
        <w:tab/>
      </w:r>
      <w:r w:rsidRPr="008B4FAF">
        <w:rPr>
          <w:lang w:val="en-GB"/>
        </w:rPr>
        <w:t>Interpretation</w:t>
      </w:r>
      <w:r>
        <w:tab/>
      </w:r>
      <w:r>
        <w:fldChar w:fldCharType="begin"/>
      </w:r>
      <w:r>
        <w:instrText xml:space="preserve"> PAGEREF _Toc499729429 \h </w:instrText>
      </w:r>
      <w:r>
        <w:fldChar w:fldCharType="separate"/>
      </w:r>
      <w:r>
        <w:t>3</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1.3</w:t>
      </w:r>
      <w:r>
        <w:rPr>
          <w:rFonts w:asciiTheme="minorHAnsi" w:eastAsiaTheme="minorEastAsia" w:hAnsiTheme="minorHAnsi" w:cstheme="minorBidi"/>
          <w:szCs w:val="22"/>
          <w:lang w:eastAsia="en-AU"/>
        </w:rPr>
        <w:tab/>
      </w:r>
      <w:r w:rsidRPr="008B4FAF">
        <w:rPr>
          <w:lang w:val="en-GB"/>
        </w:rPr>
        <w:t>Headings</w:t>
      </w:r>
      <w:r>
        <w:tab/>
      </w:r>
      <w:r>
        <w:fldChar w:fldCharType="begin"/>
      </w:r>
      <w:r>
        <w:instrText xml:space="preserve"> PAGEREF _Toc499729430 \h </w:instrText>
      </w:r>
      <w:r>
        <w:fldChar w:fldCharType="separate"/>
      </w:r>
      <w:r>
        <w:t>4</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t>1.4</w:t>
      </w:r>
      <w:r>
        <w:rPr>
          <w:rFonts w:asciiTheme="minorHAnsi" w:eastAsiaTheme="minorEastAsia" w:hAnsiTheme="minorHAnsi" w:cstheme="minorBidi"/>
          <w:szCs w:val="22"/>
          <w:lang w:eastAsia="en-AU"/>
        </w:rPr>
        <w:tab/>
      </w:r>
      <w:r>
        <w:t>Schedules and annexures</w:t>
      </w:r>
      <w:r>
        <w:tab/>
      </w:r>
      <w:r>
        <w:fldChar w:fldCharType="begin"/>
      </w:r>
      <w:r>
        <w:instrText xml:space="preserve"> PAGEREF _Toc499729431 \h </w:instrText>
      </w:r>
      <w:r>
        <w:fldChar w:fldCharType="separate"/>
      </w:r>
      <w:r>
        <w:t>4</w:t>
      </w:r>
      <w:r>
        <w:fldChar w:fldCharType="end"/>
      </w:r>
    </w:p>
    <w:p w:rsidR="00F75E75" w:rsidRDefault="00F75E75">
      <w:pPr>
        <w:pStyle w:val="TOC1"/>
        <w:rPr>
          <w:rFonts w:asciiTheme="minorHAnsi" w:eastAsiaTheme="minorEastAsia" w:hAnsiTheme="minorHAnsi" w:cstheme="minorBidi"/>
          <w:b w:val="0"/>
          <w:sz w:val="22"/>
          <w:szCs w:val="22"/>
          <w:lang w:eastAsia="en-AU"/>
        </w:rPr>
      </w:pPr>
      <w:r w:rsidRPr="008B4FAF">
        <w:rPr>
          <w:lang w:val="en-GB"/>
        </w:rPr>
        <w:t>2.</w:t>
      </w:r>
      <w:r>
        <w:rPr>
          <w:rFonts w:asciiTheme="minorHAnsi" w:eastAsiaTheme="minorEastAsia" w:hAnsiTheme="minorHAnsi" w:cstheme="minorBidi"/>
          <w:b w:val="0"/>
          <w:sz w:val="22"/>
          <w:szCs w:val="22"/>
          <w:lang w:eastAsia="en-AU"/>
        </w:rPr>
        <w:tab/>
      </w:r>
      <w:r w:rsidRPr="008B4FAF">
        <w:rPr>
          <w:lang w:val="en-GB"/>
        </w:rPr>
        <w:t>Term</w:t>
      </w:r>
      <w:r>
        <w:tab/>
      </w:r>
      <w:r>
        <w:fldChar w:fldCharType="begin"/>
      </w:r>
      <w:r>
        <w:instrText xml:space="preserve"> PAGEREF _Toc499729432 \h </w:instrText>
      </w:r>
      <w:r>
        <w:fldChar w:fldCharType="separate"/>
      </w:r>
      <w:r>
        <w:t>4</w:t>
      </w:r>
      <w:r>
        <w:fldChar w:fldCharType="end"/>
      </w:r>
    </w:p>
    <w:p w:rsidR="00F75E75" w:rsidRDefault="00F75E75">
      <w:pPr>
        <w:pStyle w:val="TOC1"/>
        <w:rPr>
          <w:rFonts w:asciiTheme="minorHAnsi" w:eastAsiaTheme="minorEastAsia" w:hAnsiTheme="minorHAnsi" w:cstheme="minorBidi"/>
          <w:b w:val="0"/>
          <w:sz w:val="22"/>
          <w:szCs w:val="22"/>
          <w:lang w:eastAsia="en-AU"/>
        </w:rPr>
      </w:pPr>
      <w:r w:rsidRPr="008B4FAF">
        <w:rPr>
          <w:lang w:val="en-GB"/>
        </w:rPr>
        <w:t>3.</w:t>
      </w:r>
      <w:r>
        <w:rPr>
          <w:rFonts w:asciiTheme="minorHAnsi" w:eastAsiaTheme="minorEastAsia" w:hAnsiTheme="minorHAnsi" w:cstheme="minorBidi"/>
          <w:b w:val="0"/>
          <w:sz w:val="22"/>
          <w:szCs w:val="22"/>
          <w:lang w:eastAsia="en-AU"/>
        </w:rPr>
        <w:tab/>
      </w:r>
      <w:r w:rsidRPr="008B4FAF">
        <w:rPr>
          <w:lang w:val="en-GB"/>
        </w:rPr>
        <w:t>Wellbeing Provider’s obligations</w:t>
      </w:r>
      <w:r>
        <w:tab/>
      </w:r>
      <w:r>
        <w:fldChar w:fldCharType="begin"/>
      </w:r>
      <w:r>
        <w:instrText xml:space="preserve"> PAGEREF _Toc499729433 \h </w:instrText>
      </w:r>
      <w:r>
        <w:fldChar w:fldCharType="separate"/>
      </w:r>
      <w:r>
        <w:t>4</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3.1</w:t>
      </w:r>
      <w:r>
        <w:rPr>
          <w:rFonts w:asciiTheme="minorHAnsi" w:eastAsiaTheme="minorEastAsia" w:hAnsiTheme="minorHAnsi" w:cstheme="minorBidi"/>
          <w:szCs w:val="22"/>
          <w:lang w:eastAsia="en-AU"/>
        </w:rPr>
        <w:tab/>
      </w:r>
      <w:r w:rsidRPr="008B4FAF">
        <w:rPr>
          <w:lang w:val="en-GB"/>
        </w:rPr>
        <w:t>Services</w:t>
      </w:r>
      <w:r>
        <w:tab/>
      </w:r>
      <w:r>
        <w:fldChar w:fldCharType="begin"/>
      </w:r>
      <w:r>
        <w:instrText xml:space="preserve"> PAGEREF _Toc499729434 \h </w:instrText>
      </w:r>
      <w:r>
        <w:fldChar w:fldCharType="separate"/>
      </w:r>
      <w:r>
        <w:t>4</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3.2</w:t>
      </w:r>
      <w:r>
        <w:rPr>
          <w:rFonts w:asciiTheme="minorHAnsi" w:eastAsiaTheme="minorEastAsia" w:hAnsiTheme="minorHAnsi" w:cstheme="minorBidi"/>
          <w:szCs w:val="22"/>
          <w:lang w:eastAsia="en-AU"/>
        </w:rPr>
        <w:tab/>
      </w:r>
      <w:r w:rsidRPr="008B4FAF">
        <w:rPr>
          <w:lang w:val="en-GB"/>
        </w:rPr>
        <w:t>Insurance</w:t>
      </w:r>
      <w:r>
        <w:tab/>
      </w:r>
      <w:r>
        <w:fldChar w:fldCharType="begin"/>
      </w:r>
      <w:r>
        <w:instrText xml:space="preserve"> PAGEREF _Toc499729435 \h </w:instrText>
      </w:r>
      <w:r>
        <w:fldChar w:fldCharType="separate"/>
      </w:r>
      <w:r>
        <w:t>5</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3.3</w:t>
      </w:r>
      <w:r>
        <w:rPr>
          <w:rFonts w:asciiTheme="minorHAnsi" w:eastAsiaTheme="minorEastAsia" w:hAnsiTheme="minorHAnsi" w:cstheme="minorBidi"/>
          <w:szCs w:val="22"/>
          <w:lang w:eastAsia="en-AU"/>
        </w:rPr>
        <w:tab/>
      </w:r>
      <w:r w:rsidRPr="008B4FAF">
        <w:rPr>
          <w:lang w:val="en-GB"/>
        </w:rPr>
        <w:t>Approval, affiliation or sponsorship</w:t>
      </w:r>
      <w:r>
        <w:tab/>
      </w:r>
      <w:r>
        <w:fldChar w:fldCharType="begin"/>
      </w:r>
      <w:r>
        <w:instrText xml:space="preserve"> PAGEREF _Toc499729436 \h </w:instrText>
      </w:r>
      <w:r>
        <w:fldChar w:fldCharType="separate"/>
      </w:r>
      <w:r>
        <w:t>6</w:t>
      </w:r>
      <w:r>
        <w:fldChar w:fldCharType="end"/>
      </w:r>
    </w:p>
    <w:p w:rsidR="00F75E75" w:rsidRDefault="00F75E75">
      <w:pPr>
        <w:pStyle w:val="TOC1"/>
        <w:rPr>
          <w:rFonts w:asciiTheme="minorHAnsi" w:eastAsiaTheme="minorEastAsia" w:hAnsiTheme="minorHAnsi" w:cstheme="minorBidi"/>
          <w:b w:val="0"/>
          <w:sz w:val="22"/>
          <w:szCs w:val="22"/>
          <w:lang w:eastAsia="en-AU"/>
        </w:rPr>
      </w:pPr>
      <w:r w:rsidRPr="008B4FAF">
        <w:rPr>
          <w:lang w:val="en-GB"/>
        </w:rPr>
        <w:t>4.</w:t>
      </w:r>
      <w:r>
        <w:rPr>
          <w:rFonts w:asciiTheme="minorHAnsi" w:eastAsiaTheme="minorEastAsia" w:hAnsiTheme="minorHAnsi" w:cstheme="minorBidi"/>
          <w:b w:val="0"/>
          <w:sz w:val="22"/>
          <w:szCs w:val="22"/>
          <w:lang w:eastAsia="en-AU"/>
        </w:rPr>
        <w:tab/>
      </w:r>
      <w:r w:rsidRPr="008B4FAF">
        <w:rPr>
          <w:lang w:val="en-GB"/>
        </w:rPr>
        <w:t>Acknowledgements</w:t>
      </w:r>
      <w:r>
        <w:tab/>
      </w:r>
      <w:r>
        <w:fldChar w:fldCharType="begin"/>
      </w:r>
      <w:r>
        <w:instrText xml:space="preserve"> PAGEREF _Toc499729437 \h </w:instrText>
      </w:r>
      <w:r>
        <w:fldChar w:fldCharType="separate"/>
      </w:r>
      <w:r>
        <w:t>6</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4.1</w:t>
      </w:r>
      <w:r>
        <w:rPr>
          <w:rFonts w:asciiTheme="minorHAnsi" w:eastAsiaTheme="minorEastAsia" w:hAnsiTheme="minorHAnsi" w:cstheme="minorBidi"/>
          <w:szCs w:val="22"/>
          <w:lang w:eastAsia="en-AU"/>
        </w:rPr>
        <w:tab/>
      </w:r>
      <w:r w:rsidRPr="008B4FAF">
        <w:rPr>
          <w:lang w:val="en-GB"/>
        </w:rPr>
        <w:t>Service standards</w:t>
      </w:r>
      <w:r>
        <w:tab/>
      </w:r>
      <w:r>
        <w:fldChar w:fldCharType="begin"/>
      </w:r>
      <w:r>
        <w:instrText xml:space="preserve"> PAGEREF _Toc499729438 \h </w:instrText>
      </w:r>
      <w:r>
        <w:fldChar w:fldCharType="separate"/>
      </w:r>
      <w:r>
        <w:t>6</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4.2</w:t>
      </w:r>
      <w:r>
        <w:rPr>
          <w:rFonts w:asciiTheme="minorHAnsi" w:eastAsiaTheme="minorEastAsia" w:hAnsiTheme="minorHAnsi" w:cstheme="minorBidi"/>
          <w:szCs w:val="22"/>
          <w:lang w:eastAsia="en-AU"/>
        </w:rPr>
        <w:tab/>
      </w:r>
      <w:r w:rsidRPr="008B4FAF">
        <w:rPr>
          <w:lang w:val="en-GB"/>
        </w:rPr>
        <w:t>Control, liability and role of parties</w:t>
      </w:r>
      <w:r>
        <w:tab/>
      </w:r>
      <w:r>
        <w:fldChar w:fldCharType="begin"/>
      </w:r>
      <w:r>
        <w:instrText xml:space="preserve"> PAGEREF _Toc499729439 \h </w:instrText>
      </w:r>
      <w:r>
        <w:fldChar w:fldCharType="separate"/>
      </w:r>
      <w:r>
        <w:t>6</w:t>
      </w:r>
      <w:r>
        <w:fldChar w:fldCharType="end"/>
      </w:r>
    </w:p>
    <w:p w:rsidR="00F75E75" w:rsidRDefault="00F75E75">
      <w:pPr>
        <w:pStyle w:val="TOC1"/>
        <w:rPr>
          <w:rFonts w:asciiTheme="minorHAnsi" w:eastAsiaTheme="minorEastAsia" w:hAnsiTheme="minorHAnsi" w:cstheme="minorBidi"/>
          <w:b w:val="0"/>
          <w:sz w:val="22"/>
          <w:szCs w:val="22"/>
          <w:lang w:eastAsia="en-AU"/>
        </w:rPr>
      </w:pPr>
      <w:r w:rsidRPr="008B4FAF">
        <w:rPr>
          <w:lang w:val="en-GB"/>
        </w:rPr>
        <w:t>5.</w:t>
      </w:r>
      <w:r>
        <w:rPr>
          <w:rFonts w:asciiTheme="minorHAnsi" w:eastAsiaTheme="minorEastAsia" w:hAnsiTheme="minorHAnsi" w:cstheme="minorBidi"/>
          <w:b w:val="0"/>
          <w:sz w:val="22"/>
          <w:szCs w:val="22"/>
          <w:lang w:eastAsia="en-AU"/>
        </w:rPr>
        <w:tab/>
      </w:r>
      <w:r w:rsidRPr="008B4FAF">
        <w:rPr>
          <w:lang w:val="en-GB"/>
        </w:rPr>
        <w:t>Termination</w:t>
      </w:r>
      <w:r>
        <w:tab/>
      </w:r>
      <w:r>
        <w:fldChar w:fldCharType="begin"/>
      </w:r>
      <w:r>
        <w:instrText xml:space="preserve"> PAGEREF _Toc499729440 \h </w:instrText>
      </w:r>
      <w:r>
        <w:fldChar w:fldCharType="separate"/>
      </w:r>
      <w:r>
        <w:t>7</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5.1</w:t>
      </w:r>
      <w:r>
        <w:rPr>
          <w:rFonts w:asciiTheme="minorHAnsi" w:eastAsiaTheme="minorEastAsia" w:hAnsiTheme="minorHAnsi" w:cstheme="minorBidi"/>
          <w:szCs w:val="22"/>
          <w:lang w:eastAsia="en-AU"/>
        </w:rPr>
        <w:tab/>
      </w:r>
      <w:r w:rsidRPr="008B4FAF">
        <w:rPr>
          <w:lang w:val="en-GB"/>
        </w:rPr>
        <w:t>Grounds of termination by either party</w:t>
      </w:r>
      <w:r>
        <w:tab/>
      </w:r>
      <w:r>
        <w:fldChar w:fldCharType="begin"/>
      </w:r>
      <w:r>
        <w:instrText xml:space="preserve"> PAGEREF _Toc499729441 \h </w:instrText>
      </w:r>
      <w:r>
        <w:fldChar w:fldCharType="separate"/>
      </w:r>
      <w:r>
        <w:t>7</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5.2</w:t>
      </w:r>
      <w:r>
        <w:rPr>
          <w:rFonts w:asciiTheme="minorHAnsi" w:eastAsiaTheme="minorEastAsia" w:hAnsiTheme="minorHAnsi" w:cstheme="minorBidi"/>
          <w:szCs w:val="22"/>
          <w:lang w:eastAsia="en-AU"/>
        </w:rPr>
        <w:tab/>
      </w:r>
      <w:r w:rsidRPr="008B4FAF">
        <w:rPr>
          <w:lang w:val="en-GB"/>
        </w:rPr>
        <w:t>Termination by UniSA</w:t>
      </w:r>
      <w:r>
        <w:tab/>
      </w:r>
      <w:r>
        <w:fldChar w:fldCharType="begin"/>
      </w:r>
      <w:r>
        <w:instrText xml:space="preserve"> PAGEREF _Toc499729442 \h </w:instrText>
      </w:r>
      <w:r>
        <w:fldChar w:fldCharType="separate"/>
      </w:r>
      <w:r>
        <w:t>7</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5.3</w:t>
      </w:r>
      <w:r>
        <w:rPr>
          <w:rFonts w:asciiTheme="minorHAnsi" w:eastAsiaTheme="minorEastAsia" w:hAnsiTheme="minorHAnsi" w:cstheme="minorBidi"/>
          <w:szCs w:val="22"/>
          <w:lang w:eastAsia="en-AU"/>
        </w:rPr>
        <w:tab/>
      </w:r>
      <w:r w:rsidRPr="008B4FAF">
        <w:rPr>
          <w:lang w:val="en-GB"/>
        </w:rPr>
        <w:t>Mutually agreed termination</w:t>
      </w:r>
      <w:r>
        <w:tab/>
      </w:r>
      <w:r>
        <w:fldChar w:fldCharType="begin"/>
      </w:r>
      <w:r>
        <w:instrText xml:space="preserve"> PAGEREF _Toc499729443 \h </w:instrText>
      </w:r>
      <w:r>
        <w:fldChar w:fldCharType="separate"/>
      </w:r>
      <w:r>
        <w:t>7</w:t>
      </w:r>
      <w:r>
        <w:fldChar w:fldCharType="end"/>
      </w:r>
    </w:p>
    <w:p w:rsidR="00F75E75" w:rsidRDefault="00F75E75">
      <w:pPr>
        <w:pStyle w:val="TOC1"/>
        <w:rPr>
          <w:rFonts w:asciiTheme="minorHAnsi" w:eastAsiaTheme="minorEastAsia" w:hAnsiTheme="minorHAnsi" w:cstheme="minorBidi"/>
          <w:b w:val="0"/>
          <w:sz w:val="22"/>
          <w:szCs w:val="22"/>
          <w:lang w:eastAsia="en-AU"/>
        </w:rPr>
      </w:pPr>
      <w:r w:rsidRPr="008B4FAF">
        <w:rPr>
          <w:lang w:val="en-GB"/>
        </w:rPr>
        <w:t>6.</w:t>
      </w:r>
      <w:r>
        <w:rPr>
          <w:rFonts w:asciiTheme="minorHAnsi" w:eastAsiaTheme="minorEastAsia" w:hAnsiTheme="minorHAnsi" w:cstheme="minorBidi"/>
          <w:b w:val="0"/>
          <w:sz w:val="22"/>
          <w:szCs w:val="22"/>
          <w:lang w:eastAsia="en-AU"/>
        </w:rPr>
        <w:tab/>
      </w:r>
      <w:r w:rsidRPr="008B4FAF">
        <w:rPr>
          <w:lang w:val="en-GB"/>
        </w:rPr>
        <w:t>Indemnity</w:t>
      </w:r>
      <w:r>
        <w:tab/>
      </w:r>
      <w:r>
        <w:fldChar w:fldCharType="begin"/>
      </w:r>
      <w:r>
        <w:instrText xml:space="preserve"> PAGEREF _Toc499729444 \h </w:instrText>
      </w:r>
      <w:r>
        <w:fldChar w:fldCharType="separate"/>
      </w:r>
      <w:r>
        <w:t>7</w:t>
      </w:r>
      <w:r>
        <w:fldChar w:fldCharType="end"/>
      </w:r>
    </w:p>
    <w:p w:rsidR="00F75E75" w:rsidRDefault="00F75E75">
      <w:pPr>
        <w:pStyle w:val="TOC1"/>
        <w:rPr>
          <w:rFonts w:asciiTheme="minorHAnsi" w:eastAsiaTheme="minorEastAsia" w:hAnsiTheme="minorHAnsi" w:cstheme="minorBidi"/>
          <w:b w:val="0"/>
          <w:sz w:val="22"/>
          <w:szCs w:val="22"/>
          <w:lang w:eastAsia="en-AU"/>
        </w:rPr>
      </w:pPr>
      <w:r w:rsidRPr="008B4FAF">
        <w:rPr>
          <w:lang w:val="en-GB"/>
        </w:rPr>
        <w:t>7.</w:t>
      </w:r>
      <w:r>
        <w:rPr>
          <w:rFonts w:asciiTheme="minorHAnsi" w:eastAsiaTheme="minorEastAsia" w:hAnsiTheme="minorHAnsi" w:cstheme="minorBidi"/>
          <w:b w:val="0"/>
          <w:sz w:val="22"/>
          <w:szCs w:val="22"/>
          <w:lang w:eastAsia="en-AU"/>
        </w:rPr>
        <w:tab/>
      </w:r>
      <w:r w:rsidRPr="008B4FAF">
        <w:rPr>
          <w:lang w:val="en-GB"/>
        </w:rPr>
        <w:t>Notices</w:t>
      </w:r>
      <w:r>
        <w:tab/>
      </w:r>
      <w:r>
        <w:fldChar w:fldCharType="begin"/>
      </w:r>
      <w:r>
        <w:instrText xml:space="preserve"> PAGEREF _Toc499729445 \h </w:instrText>
      </w:r>
      <w:r>
        <w:fldChar w:fldCharType="separate"/>
      </w:r>
      <w:r>
        <w:t>8</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7.1</w:t>
      </w:r>
      <w:r>
        <w:rPr>
          <w:rFonts w:asciiTheme="minorHAnsi" w:eastAsiaTheme="minorEastAsia" w:hAnsiTheme="minorHAnsi" w:cstheme="minorBidi"/>
          <w:szCs w:val="22"/>
          <w:lang w:eastAsia="en-AU"/>
        </w:rPr>
        <w:tab/>
      </w:r>
      <w:r>
        <w:t>Manner of giving</w:t>
      </w:r>
      <w:r>
        <w:tab/>
      </w:r>
      <w:r>
        <w:fldChar w:fldCharType="begin"/>
      </w:r>
      <w:r>
        <w:instrText xml:space="preserve"> PAGEREF _Toc499729446 \h </w:instrText>
      </w:r>
      <w:r>
        <w:fldChar w:fldCharType="separate"/>
      </w:r>
      <w:r>
        <w:t>8</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7.2</w:t>
      </w:r>
      <w:r>
        <w:rPr>
          <w:rFonts w:asciiTheme="minorHAnsi" w:eastAsiaTheme="minorEastAsia" w:hAnsiTheme="minorHAnsi" w:cstheme="minorBidi"/>
          <w:szCs w:val="22"/>
          <w:lang w:eastAsia="en-AU"/>
        </w:rPr>
        <w:tab/>
      </w:r>
      <w:r w:rsidRPr="008B4FAF">
        <w:rPr>
          <w:lang w:val="en-GB"/>
        </w:rPr>
        <w:t>Manner of delivery</w:t>
      </w:r>
      <w:r>
        <w:tab/>
      </w:r>
      <w:r>
        <w:fldChar w:fldCharType="begin"/>
      </w:r>
      <w:r>
        <w:instrText xml:space="preserve"> PAGEREF _Toc499729447 \h </w:instrText>
      </w:r>
      <w:r>
        <w:fldChar w:fldCharType="separate"/>
      </w:r>
      <w:r>
        <w:t>8</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7.3</w:t>
      </w:r>
      <w:r>
        <w:rPr>
          <w:rFonts w:asciiTheme="minorHAnsi" w:eastAsiaTheme="minorEastAsia" w:hAnsiTheme="minorHAnsi" w:cstheme="minorBidi"/>
          <w:szCs w:val="22"/>
          <w:lang w:eastAsia="en-AU"/>
        </w:rPr>
        <w:tab/>
      </w:r>
      <w:r w:rsidRPr="008B4FAF">
        <w:rPr>
          <w:lang w:val="en-GB"/>
        </w:rPr>
        <w:t>When delivered</w:t>
      </w:r>
      <w:r>
        <w:tab/>
      </w:r>
      <w:r>
        <w:fldChar w:fldCharType="begin"/>
      </w:r>
      <w:r>
        <w:instrText xml:space="preserve"> PAGEREF _Toc499729448 \h </w:instrText>
      </w:r>
      <w:r>
        <w:fldChar w:fldCharType="separate"/>
      </w:r>
      <w:r>
        <w:t>8</w:t>
      </w:r>
      <w:r>
        <w:fldChar w:fldCharType="end"/>
      </w:r>
    </w:p>
    <w:p w:rsidR="00F75E75" w:rsidRDefault="00F75E75">
      <w:pPr>
        <w:pStyle w:val="TOC1"/>
        <w:rPr>
          <w:rFonts w:asciiTheme="minorHAnsi" w:eastAsiaTheme="minorEastAsia" w:hAnsiTheme="minorHAnsi" w:cstheme="minorBidi"/>
          <w:b w:val="0"/>
          <w:sz w:val="22"/>
          <w:szCs w:val="22"/>
          <w:lang w:eastAsia="en-AU"/>
        </w:rPr>
      </w:pPr>
      <w:r w:rsidRPr="008B4FAF">
        <w:rPr>
          <w:lang w:val="en-GB"/>
        </w:rPr>
        <w:t>8.</w:t>
      </w:r>
      <w:r>
        <w:rPr>
          <w:rFonts w:asciiTheme="minorHAnsi" w:eastAsiaTheme="minorEastAsia" w:hAnsiTheme="minorHAnsi" w:cstheme="minorBidi"/>
          <w:b w:val="0"/>
          <w:sz w:val="22"/>
          <w:szCs w:val="22"/>
          <w:lang w:eastAsia="en-AU"/>
        </w:rPr>
        <w:tab/>
      </w:r>
      <w:r w:rsidRPr="008B4FAF">
        <w:rPr>
          <w:lang w:val="en-GB"/>
        </w:rPr>
        <w:t>General Provisions</w:t>
      </w:r>
      <w:r>
        <w:tab/>
      </w:r>
      <w:r>
        <w:fldChar w:fldCharType="begin"/>
      </w:r>
      <w:r>
        <w:instrText xml:space="preserve"> PAGEREF _Toc499729449 \h </w:instrText>
      </w:r>
      <w:r>
        <w:fldChar w:fldCharType="separate"/>
      </w:r>
      <w:r>
        <w:t>9</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8.1</w:t>
      </w:r>
      <w:r>
        <w:rPr>
          <w:rFonts w:asciiTheme="minorHAnsi" w:eastAsiaTheme="minorEastAsia" w:hAnsiTheme="minorHAnsi" w:cstheme="minorBidi"/>
          <w:szCs w:val="22"/>
          <w:lang w:eastAsia="en-AU"/>
        </w:rPr>
        <w:tab/>
      </w:r>
      <w:r w:rsidRPr="008B4FAF">
        <w:rPr>
          <w:lang w:val="en-GB"/>
        </w:rPr>
        <w:t>Entire agreement</w:t>
      </w:r>
      <w:r>
        <w:tab/>
      </w:r>
      <w:r>
        <w:fldChar w:fldCharType="begin"/>
      </w:r>
      <w:r>
        <w:instrText xml:space="preserve"> PAGEREF _Toc499729450 \h </w:instrText>
      </w:r>
      <w:r>
        <w:fldChar w:fldCharType="separate"/>
      </w:r>
      <w:r>
        <w:t>9</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8.2</w:t>
      </w:r>
      <w:r>
        <w:rPr>
          <w:rFonts w:asciiTheme="minorHAnsi" w:eastAsiaTheme="minorEastAsia" w:hAnsiTheme="minorHAnsi" w:cstheme="minorBidi"/>
          <w:szCs w:val="22"/>
          <w:lang w:eastAsia="en-AU"/>
        </w:rPr>
        <w:tab/>
      </w:r>
      <w:r w:rsidRPr="008B4FAF">
        <w:rPr>
          <w:lang w:val="en-GB"/>
        </w:rPr>
        <w:t>Amendment</w:t>
      </w:r>
      <w:r>
        <w:tab/>
      </w:r>
      <w:r>
        <w:fldChar w:fldCharType="begin"/>
      </w:r>
      <w:r>
        <w:instrText xml:space="preserve"> PAGEREF _Toc499729451 \h </w:instrText>
      </w:r>
      <w:r>
        <w:fldChar w:fldCharType="separate"/>
      </w:r>
      <w:r>
        <w:t>9</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t>8.3</w:t>
      </w:r>
      <w:r>
        <w:rPr>
          <w:rFonts w:asciiTheme="minorHAnsi" w:eastAsiaTheme="minorEastAsia" w:hAnsiTheme="minorHAnsi" w:cstheme="minorBidi"/>
          <w:szCs w:val="22"/>
          <w:lang w:eastAsia="en-AU"/>
        </w:rPr>
        <w:tab/>
      </w:r>
      <w:r w:rsidRPr="008B4FAF">
        <w:rPr>
          <w:lang w:val="en-GB"/>
        </w:rPr>
        <w:t>Assignment</w:t>
      </w:r>
      <w:r>
        <w:tab/>
      </w:r>
      <w:r>
        <w:fldChar w:fldCharType="begin"/>
      </w:r>
      <w:r>
        <w:instrText xml:space="preserve"> PAGEREF _Toc499729452 \h </w:instrText>
      </w:r>
      <w:r>
        <w:fldChar w:fldCharType="separate"/>
      </w:r>
      <w:r>
        <w:t>9</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8.4</w:t>
      </w:r>
      <w:r>
        <w:rPr>
          <w:rFonts w:asciiTheme="minorHAnsi" w:eastAsiaTheme="minorEastAsia" w:hAnsiTheme="minorHAnsi" w:cstheme="minorBidi"/>
          <w:szCs w:val="22"/>
          <w:lang w:eastAsia="en-AU"/>
        </w:rPr>
        <w:tab/>
      </w:r>
      <w:r w:rsidRPr="008B4FAF">
        <w:rPr>
          <w:lang w:val="en-GB"/>
        </w:rPr>
        <w:t>No waiver</w:t>
      </w:r>
      <w:r>
        <w:tab/>
      </w:r>
      <w:r>
        <w:fldChar w:fldCharType="begin"/>
      </w:r>
      <w:r>
        <w:instrText xml:space="preserve"> PAGEREF _Toc499729453 \h </w:instrText>
      </w:r>
      <w:r>
        <w:fldChar w:fldCharType="separate"/>
      </w:r>
      <w:r>
        <w:t>9</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lastRenderedPageBreak/>
        <w:t>8.5</w:t>
      </w:r>
      <w:r>
        <w:rPr>
          <w:rFonts w:asciiTheme="minorHAnsi" w:eastAsiaTheme="minorEastAsia" w:hAnsiTheme="minorHAnsi" w:cstheme="minorBidi"/>
          <w:szCs w:val="22"/>
          <w:lang w:eastAsia="en-AU"/>
        </w:rPr>
        <w:tab/>
      </w:r>
      <w:r w:rsidRPr="008B4FAF">
        <w:rPr>
          <w:lang w:val="en-GB"/>
        </w:rPr>
        <w:t>Costs</w:t>
      </w:r>
      <w:r>
        <w:tab/>
      </w:r>
      <w:r>
        <w:fldChar w:fldCharType="begin"/>
      </w:r>
      <w:r>
        <w:instrText xml:space="preserve"> PAGEREF _Toc499729454 \h </w:instrText>
      </w:r>
      <w:r>
        <w:fldChar w:fldCharType="separate"/>
      </w:r>
      <w:r>
        <w:t>9</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8.6</w:t>
      </w:r>
      <w:r>
        <w:rPr>
          <w:rFonts w:asciiTheme="minorHAnsi" w:eastAsiaTheme="minorEastAsia" w:hAnsiTheme="minorHAnsi" w:cstheme="minorBidi"/>
          <w:szCs w:val="22"/>
          <w:lang w:eastAsia="en-AU"/>
        </w:rPr>
        <w:tab/>
      </w:r>
      <w:r w:rsidRPr="008B4FAF">
        <w:rPr>
          <w:lang w:val="en-GB"/>
        </w:rPr>
        <w:t>Governing law and jurisdiction</w:t>
      </w:r>
      <w:r>
        <w:tab/>
      </w:r>
      <w:r>
        <w:fldChar w:fldCharType="begin"/>
      </w:r>
      <w:r>
        <w:instrText xml:space="preserve"> PAGEREF _Toc499729455 \h </w:instrText>
      </w:r>
      <w:r>
        <w:fldChar w:fldCharType="separate"/>
      </w:r>
      <w:r>
        <w:t>9</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8.7</w:t>
      </w:r>
      <w:r>
        <w:rPr>
          <w:rFonts w:asciiTheme="minorHAnsi" w:eastAsiaTheme="minorEastAsia" w:hAnsiTheme="minorHAnsi" w:cstheme="minorBidi"/>
          <w:szCs w:val="22"/>
          <w:lang w:eastAsia="en-AU"/>
        </w:rPr>
        <w:tab/>
      </w:r>
      <w:r w:rsidRPr="008B4FAF">
        <w:rPr>
          <w:lang w:val="en-GB"/>
        </w:rPr>
        <w:t>Counterparts</w:t>
      </w:r>
      <w:r>
        <w:tab/>
      </w:r>
      <w:r>
        <w:fldChar w:fldCharType="begin"/>
      </w:r>
      <w:r>
        <w:instrText xml:space="preserve"> PAGEREF _Toc499729456 \h </w:instrText>
      </w:r>
      <w:r>
        <w:fldChar w:fldCharType="separate"/>
      </w:r>
      <w:r>
        <w:t>9</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rsidRPr="008B4FAF">
        <w:rPr>
          <w:lang w:val="en-GB"/>
        </w:rPr>
        <w:t>8.8</w:t>
      </w:r>
      <w:r>
        <w:rPr>
          <w:rFonts w:asciiTheme="minorHAnsi" w:eastAsiaTheme="minorEastAsia" w:hAnsiTheme="minorHAnsi" w:cstheme="minorBidi"/>
          <w:szCs w:val="22"/>
          <w:lang w:eastAsia="en-AU"/>
        </w:rPr>
        <w:tab/>
      </w:r>
      <w:r w:rsidRPr="008B4FAF">
        <w:rPr>
          <w:lang w:val="en-GB"/>
        </w:rPr>
        <w:t>Relationship</w:t>
      </w:r>
      <w:r>
        <w:tab/>
      </w:r>
      <w:r>
        <w:fldChar w:fldCharType="begin"/>
      </w:r>
      <w:r>
        <w:instrText xml:space="preserve"> PAGEREF _Toc499729457 \h </w:instrText>
      </w:r>
      <w:r>
        <w:fldChar w:fldCharType="separate"/>
      </w:r>
      <w:r>
        <w:t>9</w:t>
      </w:r>
      <w:r>
        <w:fldChar w:fldCharType="end"/>
      </w:r>
    </w:p>
    <w:p w:rsidR="00F75E75" w:rsidRDefault="00F75E75">
      <w:pPr>
        <w:pStyle w:val="TOC2"/>
        <w:tabs>
          <w:tab w:val="left" w:pos="1418"/>
        </w:tabs>
        <w:rPr>
          <w:rFonts w:asciiTheme="minorHAnsi" w:eastAsiaTheme="minorEastAsia" w:hAnsiTheme="minorHAnsi" w:cstheme="minorBidi"/>
          <w:szCs w:val="22"/>
          <w:lang w:eastAsia="en-AU"/>
        </w:rPr>
      </w:pPr>
      <w:r>
        <w:t>8.9</w:t>
      </w:r>
      <w:r>
        <w:rPr>
          <w:rFonts w:asciiTheme="minorHAnsi" w:eastAsiaTheme="minorEastAsia" w:hAnsiTheme="minorHAnsi" w:cstheme="minorBidi"/>
          <w:szCs w:val="22"/>
          <w:lang w:eastAsia="en-AU"/>
        </w:rPr>
        <w:tab/>
      </w:r>
      <w:r>
        <w:t>Severability</w:t>
      </w:r>
      <w:r>
        <w:tab/>
      </w:r>
      <w:r>
        <w:fldChar w:fldCharType="begin"/>
      </w:r>
      <w:r>
        <w:instrText xml:space="preserve"> PAGEREF _Toc499729458 \h </w:instrText>
      </w:r>
      <w:r>
        <w:fldChar w:fldCharType="separate"/>
      </w:r>
      <w:r>
        <w:t>10</w:t>
      </w:r>
      <w:r>
        <w:fldChar w:fldCharType="end"/>
      </w:r>
    </w:p>
    <w:p w:rsidR="00763212" w:rsidRDefault="00CE620E" w:rsidP="005835D1">
      <w:pPr>
        <w:pStyle w:val="TOC2"/>
        <w:tabs>
          <w:tab w:val="clear" w:pos="7655"/>
          <w:tab w:val="left" w:pos="1418"/>
          <w:tab w:val="right" w:pos="8931"/>
        </w:tabs>
      </w:pPr>
      <w:r>
        <w:rPr>
          <w:b/>
          <w:sz w:val="28"/>
        </w:rPr>
        <w:fldChar w:fldCharType="end"/>
      </w:r>
    </w:p>
    <w:p w:rsidR="00763212" w:rsidRDefault="00763212">
      <w:pPr>
        <w:sectPr w:rsidR="00763212" w:rsidSect="005835D1">
          <w:headerReference w:type="default" r:id="rId13"/>
          <w:footerReference w:type="default" r:id="rId14"/>
          <w:pgSz w:w="11907" w:h="16840" w:code="9"/>
          <w:pgMar w:top="1440" w:right="1440" w:bottom="1440" w:left="1440" w:header="652" w:footer="567" w:gutter="0"/>
          <w:paperSrc w:first="265" w:other="265"/>
          <w:pgNumType w:fmt="lowerRoman" w:start="1"/>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14"/>
        <w:gridCol w:w="1498"/>
        <w:gridCol w:w="6715"/>
      </w:tblGrid>
      <w:tr w:rsidR="00D51A5B" w:rsidRPr="00490321" w:rsidTr="00A20C29">
        <w:tc>
          <w:tcPr>
            <w:tcW w:w="9243" w:type="dxa"/>
            <w:gridSpan w:val="3"/>
            <w:tcBorders>
              <w:top w:val="single" w:sz="4" w:space="0" w:color="auto"/>
              <w:bottom w:val="single" w:sz="4" w:space="0" w:color="auto"/>
            </w:tcBorders>
            <w:shd w:val="pct5" w:color="auto" w:fill="auto"/>
          </w:tcPr>
          <w:p w:rsidR="00D51A5B" w:rsidRPr="00490321" w:rsidRDefault="00D51A5B" w:rsidP="00876573">
            <w:pPr>
              <w:pStyle w:val="Title"/>
              <w:spacing w:before="120" w:after="120"/>
              <w:rPr>
                <w:sz w:val="24"/>
                <w:szCs w:val="24"/>
              </w:rPr>
            </w:pPr>
            <w:r w:rsidRPr="00490321">
              <w:rPr>
                <w:sz w:val="24"/>
                <w:szCs w:val="24"/>
              </w:rPr>
              <w:lastRenderedPageBreak/>
              <w:t>Parties</w:t>
            </w:r>
          </w:p>
        </w:tc>
      </w:tr>
      <w:tr w:rsidR="00D51A5B" w:rsidTr="00A20C29">
        <w:tc>
          <w:tcPr>
            <w:tcW w:w="2376" w:type="dxa"/>
            <w:gridSpan w:val="2"/>
            <w:tcBorders>
              <w:top w:val="single" w:sz="4" w:space="0" w:color="auto"/>
              <w:bottom w:val="single" w:sz="4" w:space="0" w:color="auto"/>
              <w:right w:val="single" w:sz="4" w:space="0" w:color="auto"/>
            </w:tcBorders>
          </w:tcPr>
          <w:p w:rsidR="00D51A5B" w:rsidRPr="00490321" w:rsidRDefault="00CD6FAE" w:rsidP="00396302">
            <w:pPr>
              <w:pStyle w:val="Title"/>
              <w:spacing w:before="60"/>
              <w:jc w:val="left"/>
              <w:rPr>
                <w:sz w:val="22"/>
                <w:szCs w:val="22"/>
              </w:rPr>
            </w:pPr>
            <w:r>
              <w:rPr>
                <w:sz w:val="22"/>
                <w:szCs w:val="22"/>
                <w:lang w:val="en-GB"/>
              </w:rPr>
              <w:t>UniSA</w:t>
            </w:r>
            <w:r w:rsidR="00D51A5B" w:rsidRPr="00490321">
              <w:rPr>
                <w:sz w:val="22"/>
                <w:szCs w:val="22"/>
                <w:lang w:val="en-GB"/>
              </w:rPr>
              <w:t>:</w:t>
            </w:r>
          </w:p>
        </w:tc>
        <w:tc>
          <w:tcPr>
            <w:tcW w:w="6867" w:type="dxa"/>
            <w:tcBorders>
              <w:top w:val="single" w:sz="4" w:space="0" w:color="auto"/>
              <w:left w:val="single" w:sz="4" w:space="0" w:color="auto"/>
              <w:bottom w:val="single" w:sz="4" w:space="0" w:color="auto"/>
            </w:tcBorders>
          </w:tcPr>
          <w:p w:rsidR="005F3CB3" w:rsidRDefault="005F3CB3" w:rsidP="005F3CB3">
            <w:pPr>
              <w:tabs>
                <w:tab w:val="left" w:pos="2119"/>
              </w:tabs>
              <w:spacing w:before="60" w:after="60"/>
              <w:rPr>
                <w:lang w:val="en-GB"/>
              </w:rPr>
            </w:pPr>
            <w:r>
              <w:rPr>
                <w:rFonts w:ascii="Arial" w:hAnsi="Arial" w:cs="Arial"/>
                <w:lang w:val="en-GB"/>
              </w:rPr>
              <w:t>Name:</w:t>
            </w:r>
            <w:r>
              <w:rPr>
                <w:rFonts w:ascii="Arial" w:hAnsi="Arial" w:cs="Arial"/>
                <w:lang w:val="en-GB"/>
              </w:rPr>
              <w:tab/>
            </w:r>
            <w:r w:rsidR="00CD6FAE">
              <w:rPr>
                <w:b/>
                <w:lang w:val="en-GB"/>
              </w:rPr>
              <w:t>University of South Australia</w:t>
            </w:r>
            <w:r>
              <w:rPr>
                <w:lang w:val="en-GB"/>
              </w:rPr>
              <w:t xml:space="preserve"> </w:t>
            </w:r>
          </w:p>
          <w:p w:rsidR="005F3CB3" w:rsidRDefault="005F3CB3" w:rsidP="00D51A5B">
            <w:pPr>
              <w:tabs>
                <w:tab w:val="left" w:pos="2119"/>
              </w:tabs>
              <w:spacing w:before="60" w:after="60"/>
              <w:ind w:left="2119" w:hanging="2119"/>
              <w:rPr>
                <w:rFonts w:ascii="Arial" w:hAnsi="Arial" w:cs="Arial"/>
                <w:lang w:val="en-GB"/>
              </w:rPr>
            </w:pPr>
            <w:r>
              <w:rPr>
                <w:rFonts w:ascii="Arial" w:hAnsi="Arial" w:cs="Arial"/>
                <w:lang w:val="en-GB"/>
              </w:rPr>
              <w:t>ABN:</w:t>
            </w:r>
            <w:r>
              <w:rPr>
                <w:rFonts w:ascii="Arial" w:hAnsi="Arial" w:cs="Arial"/>
                <w:lang w:val="en-GB"/>
              </w:rPr>
              <w:tab/>
            </w:r>
            <w:r w:rsidR="00CD6FAE">
              <w:rPr>
                <w:lang w:val="en-GB"/>
              </w:rPr>
              <w:t>37 191 313 308</w:t>
            </w:r>
          </w:p>
          <w:p w:rsidR="00D51A5B" w:rsidRDefault="00D51A5B" w:rsidP="00D51A5B">
            <w:pPr>
              <w:tabs>
                <w:tab w:val="left" w:pos="2119"/>
              </w:tabs>
              <w:spacing w:before="60" w:after="60"/>
              <w:ind w:left="2119" w:hanging="2119"/>
              <w:rPr>
                <w:lang w:val="en-GB"/>
              </w:rPr>
            </w:pPr>
            <w:r w:rsidRPr="00D51A5B">
              <w:rPr>
                <w:rFonts w:ascii="Arial" w:hAnsi="Arial" w:cs="Arial"/>
                <w:lang w:val="en-GB"/>
              </w:rPr>
              <w:t>Address:</w:t>
            </w:r>
            <w:r w:rsidR="00CD6FAE">
              <w:rPr>
                <w:lang w:val="en-GB"/>
              </w:rPr>
              <w:tab/>
              <w:t>55 North Terrace, ADELAIDE, SOUTH AUSTRALIA 5000</w:t>
            </w:r>
          </w:p>
          <w:p w:rsidR="00D51A5B" w:rsidRDefault="00D51A5B" w:rsidP="00D51A5B">
            <w:pPr>
              <w:tabs>
                <w:tab w:val="left" w:pos="2119"/>
              </w:tabs>
              <w:spacing w:before="60" w:after="60"/>
              <w:ind w:left="2119" w:hanging="2119"/>
              <w:rPr>
                <w:lang w:val="en-GB"/>
              </w:rPr>
            </w:pPr>
            <w:r w:rsidRPr="00D51A5B">
              <w:rPr>
                <w:rFonts w:ascii="Arial" w:hAnsi="Arial" w:cs="Arial"/>
                <w:lang w:val="en-GB"/>
              </w:rPr>
              <w:t>E-mail Address:</w:t>
            </w:r>
            <w:r>
              <w:rPr>
                <w:lang w:val="en-GB"/>
              </w:rPr>
              <w:tab/>
            </w:r>
            <w:r w:rsidR="00CD6FAE" w:rsidRPr="001C276D">
              <w:rPr>
                <w:b/>
                <w:color w:val="FF0000"/>
                <w:lang w:val="en-GB"/>
              </w:rPr>
              <w:t>[to be inserted]</w:t>
            </w:r>
          </w:p>
          <w:p w:rsidR="00D51A5B" w:rsidRDefault="00D51A5B" w:rsidP="00D51A5B">
            <w:pPr>
              <w:tabs>
                <w:tab w:val="left" w:pos="2119"/>
              </w:tabs>
              <w:spacing w:before="60" w:after="60"/>
              <w:ind w:left="2119" w:hanging="2119"/>
            </w:pPr>
            <w:r w:rsidRPr="00D51A5B">
              <w:rPr>
                <w:rFonts w:ascii="Arial" w:hAnsi="Arial" w:cs="Arial"/>
                <w:lang w:val="en-GB"/>
              </w:rPr>
              <w:t>Attention:</w:t>
            </w:r>
            <w:r>
              <w:rPr>
                <w:lang w:val="en-GB"/>
              </w:rPr>
              <w:tab/>
            </w:r>
            <w:r w:rsidR="00CD6FAE" w:rsidRPr="001C276D">
              <w:rPr>
                <w:b/>
                <w:color w:val="FF0000"/>
                <w:lang w:val="en-GB"/>
              </w:rPr>
              <w:t>[to be inserted]</w:t>
            </w:r>
          </w:p>
        </w:tc>
      </w:tr>
      <w:tr w:rsidR="00D51A5B" w:rsidTr="00A20C29">
        <w:tc>
          <w:tcPr>
            <w:tcW w:w="2376" w:type="dxa"/>
            <w:gridSpan w:val="2"/>
            <w:tcBorders>
              <w:top w:val="single" w:sz="4" w:space="0" w:color="auto"/>
              <w:bottom w:val="single" w:sz="4" w:space="0" w:color="auto"/>
              <w:right w:val="single" w:sz="4" w:space="0" w:color="auto"/>
            </w:tcBorders>
          </w:tcPr>
          <w:p w:rsidR="00D51A5B" w:rsidRPr="00490321" w:rsidRDefault="009005FC" w:rsidP="00396302">
            <w:pPr>
              <w:pStyle w:val="Title"/>
              <w:spacing w:before="60"/>
              <w:jc w:val="left"/>
              <w:rPr>
                <w:sz w:val="22"/>
                <w:szCs w:val="22"/>
                <w:lang w:val="en-GB"/>
              </w:rPr>
            </w:pPr>
            <w:r>
              <w:rPr>
                <w:sz w:val="22"/>
                <w:szCs w:val="22"/>
                <w:lang w:val="en-GB"/>
              </w:rPr>
              <w:t>Wellbeing Provider</w:t>
            </w:r>
            <w:r w:rsidR="00D51A5B" w:rsidRPr="00490321">
              <w:rPr>
                <w:sz w:val="22"/>
                <w:szCs w:val="22"/>
                <w:lang w:val="en-GB"/>
              </w:rPr>
              <w:t>:</w:t>
            </w:r>
          </w:p>
        </w:tc>
        <w:tc>
          <w:tcPr>
            <w:tcW w:w="6867" w:type="dxa"/>
            <w:tcBorders>
              <w:top w:val="single" w:sz="4" w:space="0" w:color="auto"/>
              <w:left w:val="single" w:sz="4" w:space="0" w:color="auto"/>
              <w:bottom w:val="single" w:sz="4" w:space="0" w:color="auto"/>
            </w:tcBorders>
          </w:tcPr>
          <w:p w:rsidR="005F3CB3" w:rsidRPr="009005FC" w:rsidRDefault="005F3CB3" w:rsidP="005F3CB3">
            <w:pPr>
              <w:tabs>
                <w:tab w:val="left" w:pos="2119"/>
              </w:tabs>
              <w:spacing w:before="60" w:after="60"/>
              <w:rPr>
                <w:color w:val="FF0000"/>
                <w:lang w:val="en-GB"/>
              </w:rPr>
            </w:pPr>
            <w:r>
              <w:rPr>
                <w:rFonts w:ascii="Arial" w:hAnsi="Arial" w:cs="Arial"/>
                <w:lang w:val="en-GB"/>
              </w:rPr>
              <w:t>Name:</w:t>
            </w:r>
            <w:r>
              <w:rPr>
                <w:rFonts w:ascii="Arial" w:hAnsi="Arial" w:cs="Arial"/>
                <w:lang w:val="en-GB"/>
              </w:rPr>
              <w:tab/>
            </w:r>
            <w:r w:rsidR="009005FC" w:rsidRPr="009005FC">
              <w:rPr>
                <w:b/>
                <w:color w:val="FF0000"/>
                <w:lang w:val="en-GB"/>
              </w:rPr>
              <w:t>[Full name]</w:t>
            </w:r>
          </w:p>
          <w:p w:rsidR="005F3CB3" w:rsidRDefault="005F3CB3" w:rsidP="005F3CB3">
            <w:pPr>
              <w:tabs>
                <w:tab w:val="left" w:pos="2119"/>
              </w:tabs>
              <w:spacing w:before="60" w:after="60"/>
              <w:ind w:left="2119" w:hanging="2119"/>
              <w:rPr>
                <w:rFonts w:ascii="Arial" w:hAnsi="Arial" w:cs="Arial"/>
                <w:lang w:val="en-GB"/>
              </w:rPr>
            </w:pPr>
            <w:r>
              <w:rPr>
                <w:rFonts w:ascii="Arial" w:hAnsi="Arial" w:cs="Arial"/>
                <w:lang w:val="en-GB"/>
              </w:rPr>
              <w:t>ABN:</w:t>
            </w:r>
            <w:r>
              <w:rPr>
                <w:rFonts w:ascii="Arial" w:hAnsi="Arial" w:cs="Arial"/>
                <w:lang w:val="en-GB"/>
              </w:rPr>
              <w:tab/>
            </w:r>
            <w:r w:rsidR="009005FC" w:rsidRPr="001C276D">
              <w:rPr>
                <w:b/>
                <w:color w:val="FF0000"/>
                <w:lang w:val="en-GB"/>
              </w:rPr>
              <w:t>[to be inserted]</w:t>
            </w:r>
          </w:p>
          <w:p w:rsidR="00D51A5B" w:rsidRDefault="00D51A5B" w:rsidP="00D51A5B">
            <w:pPr>
              <w:tabs>
                <w:tab w:val="left" w:pos="2119"/>
              </w:tabs>
              <w:spacing w:before="60" w:after="60"/>
              <w:ind w:left="2119" w:hanging="2119"/>
              <w:rPr>
                <w:lang w:val="en-GB"/>
              </w:rPr>
            </w:pPr>
            <w:r w:rsidRPr="00D51A5B">
              <w:rPr>
                <w:rFonts w:ascii="Arial" w:hAnsi="Arial" w:cs="Arial"/>
                <w:lang w:val="en-GB"/>
              </w:rPr>
              <w:t>Address:</w:t>
            </w:r>
            <w:r w:rsidR="00CD6FAE">
              <w:rPr>
                <w:lang w:val="en-GB"/>
              </w:rPr>
              <w:tab/>
            </w:r>
            <w:r w:rsidR="009005FC" w:rsidRPr="001C276D">
              <w:rPr>
                <w:b/>
                <w:color w:val="FF0000"/>
                <w:lang w:val="en-GB"/>
              </w:rPr>
              <w:t>[to be inserted]</w:t>
            </w:r>
          </w:p>
          <w:p w:rsidR="00D51A5B" w:rsidRDefault="00D51A5B" w:rsidP="00D51A5B">
            <w:pPr>
              <w:tabs>
                <w:tab w:val="left" w:pos="2119"/>
              </w:tabs>
              <w:spacing w:before="60" w:after="60"/>
              <w:ind w:left="2119" w:hanging="2119"/>
              <w:rPr>
                <w:lang w:val="en-GB"/>
              </w:rPr>
            </w:pPr>
            <w:r w:rsidRPr="00D51A5B">
              <w:rPr>
                <w:rFonts w:ascii="Arial" w:hAnsi="Arial" w:cs="Arial"/>
                <w:lang w:val="en-GB"/>
              </w:rPr>
              <w:t>E-mail Address:</w:t>
            </w:r>
            <w:r w:rsidR="00CD6FAE">
              <w:rPr>
                <w:lang w:val="en-GB"/>
              </w:rPr>
              <w:tab/>
            </w:r>
            <w:r w:rsidR="00CD6FAE" w:rsidRPr="001C276D">
              <w:rPr>
                <w:b/>
                <w:color w:val="FF0000"/>
                <w:lang w:val="en-GB"/>
              </w:rPr>
              <w:t>[to be inserted]</w:t>
            </w:r>
          </w:p>
          <w:p w:rsidR="00D51A5B" w:rsidRDefault="00D51A5B" w:rsidP="00D51A5B">
            <w:pPr>
              <w:tabs>
                <w:tab w:val="left" w:pos="2119"/>
              </w:tabs>
              <w:spacing w:before="60" w:after="60"/>
            </w:pPr>
            <w:r w:rsidRPr="00D51A5B">
              <w:rPr>
                <w:rFonts w:ascii="Arial" w:hAnsi="Arial" w:cs="Arial"/>
                <w:lang w:val="en-GB"/>
              </w:rPr>
              <w:t>Attention:</w:t>
            </w:r>
            <w:r>
              <w:rPr>
                <w:lang w:val="en-GB"/>
              </w:rPr>
              <w:tab/>
            </w:r>
            <w:r w:rsidR="00CD6FAE" w:rsidRPr="001C276D">
              <w:rPr>
                <w:b/>
                <w:color w:val="FF0000"/>
                <w:lang w:val="en-GB"/>
              </w:rPr>
              <w:t>[to be inserted]</w:t>
            </w:r>
          </w:p>
        </w:tc>
      </w:tr>
      <w:tr w:rsidR="00876573" w:rsidRPr="00490321" w:rsidTr="00876573">
        <w:tc>
          <w:tcPr>
            <w:tcW w:w="9243" w:type="dxa"/>
            <w:gridSpan w:val="3"/>
            <w:tcBorders>
              <w:top w:val="single" w:sz="4" w:space="0" w:color="auto"/>
              <w:bottom w:val="single" w:sz="4" w:space="0" w:color="auto"/>
            </w:tcBorders>
            <w:shd w:val="pct5" w:color="auto" w:fill="auto"/>
          </w:tcPr>
          <w:p w:rsidR="00876573" w:rsidRPr="00490321" w:rsidRDefault="00876573" w:rsidP="00490321">
            <w:pPr>
              <w:pStyle w:val="Title"/>
              <w:spacing w:before="120" w:after="120"/>
              <w:rPr>
                <w:sz w:val="24"/>
                <w:szCs w:val="24"/>
              </w:rPr>
            </w:pPr>
            <w:r w:rsidRPr="00490321">
              <w:rPr>
                <w:sz w:val="24"/>
                <w:szCs w:val="24"/>
              </w:rPr>
              <w:t>Background</w:t>
            </w:r>
          </w:p>
        </w:tc>
      </w:tr>
      <w:tr w:rsidR="0022076D" w:rsidTr="00C624F3">
        <w:tc>
          <w:tcPr>
            <w:tcW w:w="817" w:type="dxa"/>
            <w:tcBorders>
              <w:top w:val="single" w:sz="4" w:space="0" w:color="auto"/>
              <w:bottom w:val="single" w:sz="4" w:space="0" w:color="auto"/>
            </w:tcBorders>
          </w:tcPr>
          <w:p w:rsidR="0022076D" w:rsidRPr="00876573" w:rsidRDefault="0022076D" w:rsidP="000569C6">
            <w:pPr>
              <w:pStyle w:val="Title"/>
              <w:numPr>
                <w:ilvl w:val="0"/>
                <w:numId w:val="27"/>
              </w:numPr>
              <w:spacing w:before="0" w:after="0"/>
              <w:rPr>
                <w:rFonts w:ascii="Palatino Linotype" w:hAnsi="Palatino Linotype"/>
                <w:b w:val="0"/>
                <w:sz w:val="22"/>
                <w:szCs w:val="22"/>
                <w:lang w:val="en-GB"/>
              </w:rPr>
            </w:pPr>
          </w:p>
        </w:tc>
        <w:tc>
          <w:tcPr>
            <w:tcW w:w="8426" w:type="dxa"/>
            <w:gridSpan w:val="2"/>
            <w:tcBorders>
              <w:top w:val="single" w:sz="4" w:space="0" w:color="auto"/>
              <w:bottom w:val="single" w:sz="4" w:space="0" w:color="auto"/>
            </w:tcBorders>
          </w:tcPr>
          <w:p w:rsidR="0022076D" w:rsidRPr="00CD6FAE" w:rsidRDefault="00CD6FAE" w:rsidP="009005FC">
            <w:pPr>
              <w:tabs>
                <w:tab w:val="left" w:pos="2119"/>
              </w:tabs>
              <w:rPr>
                <w:lang w:val="en-GB"/>
              </w:rPr>
            </w:pPr>
            <w:r>
              <w:rPr>
                <w:lang w:val="en-GB"/>
              </w:rPr>
              <w:t xml:space="preserve">UniSA </w:t>
            </w:r>
            <w:r w:rsidR="009005FC">
              <w:rPr>
                <w:lang w:val="en-GB"/>
              </w:rPr>
              <w:t>supports wellbeing activities being conducted within its workplace, with a view to improving the health outcomes of its employees and students</w:t>
            </w:r>
            <w:r>
              <w:rPr>
                <w:lang w:val="en-GB"/>
              </w:rPr>
              <w:t>.</w:t>
            </w:r>
          </w:p>
        </w:tc>
      </w:tr>
      <w:tr w:rsidR="0022076D" w:rsidTr="00C624F3">
        <w:tc>
          <w:tcPr>
            <w:tcW w:w="817" w:type="dxa"/>
            <w:tcBorders>
              <w:top w:val="single" w:sz="4" w:space="0" w:color="auto"/>
              <w:bottom w:val="single" w:sz="4" w:space="0" w:color="auto"/>
            </w:tcBorders>
          </w:tcPr>
          <w:p w:rsidR="0022076D" w:rsidRPr="00876573" w:rsidRDefault="0022076D" w:rsidP="00CF0464">
            <w:pPr>
              <w:pStyle w:val="Title"/>
              <w:numPr>
                <w:ilvl w:val="0"/>
                <w:numId w:val="27"/>
              </w:numPr>
              <w:spacing w:before="0" w:after="0"/>
              <w:rPr>
                <w:rFonts w:ascii="Palatino Linotype" w:hAnsi="Palatino Linotype"/>
                <w:b w:val="0"/>
                <w:sz w:val="22"/>
                <w:szCs w:val="22"/>
                <w:lang w:val="en-GB"/>
              </w:rPr>
            </w:pPr>
          </w:p>
        </w:tc>
        <w:tc>
          <w:tcPr>
            <w:tcW w:w="8426" w:type="dxa"/>
            <w:gridSpan w:val="2"/>
            <w:tcBorders>
              <w:top w:val="single" w:sz="4" w:space="0" w:color="auto"/>
              <w:bottom w:val="single" w:sz="4" w:space="0" w:color="auto"/>
            </w:tcBorders>
          </w:tcPr>
          <w:p w:rsidR="0022076D" w:rsidRPr="00876573" w:rsidRDefault="009005FC" w:rsidP="002B272E">
            <w:pPr>
              <w:tabs>
                <w:tab w:val="left" w:pos="2119"/>
              </w:tabs>
              <w:rPr>
                <w:lang w:val="en-GB"/>
              </w:rPr>
            </w:pPr>
            <w:r>
              <w:rPr>
                <w:lang w:val="en-GB"/>
              </w:rPr>
              <w:t>The Wellbeing Provider</w:t>
            </w:r>
            <w:r w:rsidR="00CD6FAE">
              <w:rPr>
                <w:lang w:val="en-GB"/>
              </w:rPr>
              <w:t xml:space="preserve"> is a </w:t>
            </w:r>
            <w:r>
              <w:rPr>
                <w:lang w:val="en-GB"/>
              </w:rPr>
              <w:t>provider of wellbeing services</w:t>
            </w:r>
            <w:r w:rsidR="00CD6FAE">
              <w:rPr>
                <w:lang w:val="en-GB"/>
              </w:rPr>
              <w:t xml:space="preserve">, specialising in </w:t>
            </w:r>
            <w:r w:rsidRPr="009005FC">
              <w:rPr>
                <w:b/>
                <w:color w:val="FF0000"/>
                <w:lang w:val="en-GB"/>
              </w:rPr>
              <w:t xml:space="preserve">[insert </w:t>
            </w:r>
            <w:r w:rsidR="002B272E">
              <w:rPr>
                <w:b/>
                <w:color w:val="FF0000"/>
                <w:lang w:val="en-GB"/>
              </w:rPr>
              <w:t>description</w:t>
            </w:r>
            <w:r w:rsidRPr="009005FC">
              <w:rPr>
                <w:b/>
                <w:color w:val="FF0000"/>
                <w:lang w:val="en-GB"/>
              </w:rPr>
              <w:t xml:space="preserve"> of services]</w:t>
            </w:r>
            <w:r>
              <w:rPr>
                <w:lang w:val="en-GB"/>
              </w:rPr>
              <w:t xml:space="preserve"> (</w:t>
            </w:r>
            <w:r w:rsidRPr="009005FC">
              <w:rPr>
                <w:b/>
                <w:i/>
                <w:lang w:val="en-GB"/>
              </w:rPr>
              <w:t>Services</w:t>
            </w:r>
            <w:r>
              <w:rPr>
                <w:i/>
                <w:lang w:val="en-GB"/>
              </w:rPr>
              <w:t>)</w:t>
            </w:r>
            <w:r w:rsidR="00CD6FAE">
              <w:rPr>
                <w:lang w:val="en-GB"/>
              </w:rPr>
              <w:t>.</w:t>
            </w:r>
          </w:p>
        </w:tc>
      </w:tr>
      <w:tr w:rsidR="0022076D" w:rsidTr="00C624F3">
        <w:tc>
          <w:tcPr>
            <w:tcW w:w="817" w:type="dxa"/>
            <w:tcBorders>
              <w:top w:val="single" w:sz="4" w:space="0" w:color="auto"/>
              <w:bottom w:val="single" w:sz="4" w:space="0" w:color="auto"/>
            </w:tcBorders>
          </w:tcPr>
          <w:p w:rsidR="0022076D" w:rsidRPr="00876573" w:rsidRDefault="0022076D" w:rsidP="00CF0464">
            <w:pPr>
              <w:pStyle w:val="Title"/>
              <w:numPr>
                <w:ilvl w:val="0"/>
                <w:numId w:val="27"/>
              </w:numPr>
              <w:spacing w:before="0" w:after="0"/>
              <w:rPr>
                <w:rFonts w:ascii="Palatino Linotype" w:hAnsi="Palatino Linotype"/>
                <w:b w:val="0"/>
                <w:sz w:val="22"/>
                <w:szCs w:val="22"/>
                <w:lang w:val="en-GB"/>
              </w:rPr>
            </w:pPr>
          </w:p>
        </w:tc>
        <w:tc>
          <w:tcPr>
            <w:tcW w:w="8426" w:type="dxa"/>
            <w:gridSpan w:val="2"/>
            <w:tcBorders>
              <w:top w:val="single" w:sz="4" w:space="0" w:color="auto"/>
              <w:bottom w:val="single" w:sz="4" w:space="0" w:color="auto"/>
            </w:tcBorders>
          </w:tcPr>
          <w:p w:rsidR="0022076D" w:rsidRPr="00876573" w:rsidRDefault="009005FC" w:rsidP="002B272E">
            <w:pPr>
              <w:tabs>
                <w:tab w:val="left" w:pos="2119"/>
              </w:tabs>
              <w:rPr>
                <w:lang w:val="en-GB"/>
              </w:rPr>
            </w:pPr>
            <w:r>
              <w:rPr>
                <w:lang w:val="en-GB"/>
              </w:rPr>
              <w:t xml:space="preserve">Employees and students of UniSA </w:t>
            </w:r>
            <w:r w:rsidR="00CD6FAE">
              <w:rPr>
                <w:lang w:val="en-GB"/>
              </w:rPr>
              <w:t xml:space="preserve">have the option, but not the obligation, to </w:t>
            </w:r>
            <w:r w:rsidR="002B272E">
              <w:rPr>
                <w:lang w:val="en-GB"/>
              </w:rPr>
              <w:t>procure the Services</w:t>
            </w:r>
            <w:r>
              <w:rPr>
                <w:lang w:val="en-GB"/>
              </w:rPr>
              <w:t xml:space="preserve"> within </w:t>
            </w:r>
            <w:r w:rsidR="00CD6FAE">
              <w:rPr>
                <w:lang w:val="en-GB"/>
              </w:rPr>
              <w:t xml:space="preserve">such </w:t>
            </w:r>
            <w:r>
              <w:rPr>
                <w:lang w:val="en-GB"/>
              </w:rPr>
              <w:t xml:space="preserve">facilities, premises </w:t>
            </w:r>
            <w:r w:rsidR="00CD6FAE">
              <w:rPr>
                <w:lang w:val="en-GB"/>
              </w:rPr>
              <w:t xml:space="preserve">and venues </w:t>
            </w:r>
            <w:r>
              <w:rPr>
                <w:lang w:val="en-GB"/>
              </w:rPr>
              <w:t xml:space="preserve">of UniSA </w:t>
            </w:r>
            <w:r w:rsidR="002B272E">
              <w:rPr>
                <w:lang w:val="en-GB"/>
              </w:rPr>
              <w:t>(</w:t>
            </w:r>
            <w:r w:rsidR="002B272E" w:rsidRPr="002B272E">
              <w:rPr>
                <w:b/>
                <w:i/>
                <w:lang w:val="en-GB"/>
              </w:rPr>
              <w:t>Accommodation</w:t>
            </w:r>
            <w:r w:rsidR="002B272E">
              <w:rPr>
                <w:lang w:val="en-GB"/>
              </w:rPr>
              <w:t xml:space="preserve">) </w:t>
            </w:r>
            <w:r>
              <w:rPr>
                <w:lang w:val="en-GB"/>
              </w:rPr>
              <w:t>as it may make available from time to time</w:t>
            </w:r>
            <w:r w:rsidR="00CD6FAE">
              <w:rPr>
                <w:lang w:val="en-GB"/>
              </w:rPr>
              <w:t>.</w:t>
            </w:r>
          </w:p>
        </w:tc>
      </w:tr>
      <w:tr w:rsidR="001A25A3" w:rsidTr="00C624F3">
        <w:tc>
          <w:tcPr>
            <w:tcW w:w="817" w:type="dxa"/>
            <w:tcBorders>
              <w:top w:val="single" w:sz="4" w:space="0" w:color="auto"/>
              <w:bottom w:val="single" w:sz="4" w:space="0" w:color="auto"/>
            </w:tcBorders>
          </w:tcPr>
          <w:p w:rsidR="001A25A3" w:rsidRPr="00876573" w:rsidRDefault="001A25A3" w:rsidP="00CF0464">
            <w:pPr>
              <w:pStyle w:val="Title"/>
              <w:numPr>
                <w:ilvl w:val="0"/>
                <w:numId w:val="27"/>
              </w:numPr>
              <w:spacing w:before="0" w:after="0"/>
              <w:rPr>
                <w:rFonts w:ascii="Palatino Linotype" w:hAnsi="Palatino Linotype"/>
                <w:b w:val="0"/>
                <w:sz w:val="22"/>
                <w:szCs w:val="22"/>
                <w:lang w:val="en-GB"/>
              </w:rPr>
            </w:pPr>
          </w:p>
        </w:tc>
        <w:tc>
          <w:tcPr>
            <w:tcW w:w="8426" w:type="dxa"/>
            <w:gridSpan w:val="2"/>
            <w:tcBorders>
              <w:top w:val="single" w:sz="4" w:space="0" w:color="auto"/>
              <w:bottom w:val="single" w:sz="4" w:space="0" w:color="auto"/>
            </w:tcBorders>
          </w:tcPr>
          <w:p w:rsidR="001A25A3" w:rsidRDefault="001A25A3" w:rsidP="007662D8">
            <w:pPr>
              <w:tabs>
                <w:tab w:val="left" w:pos="2119"/>
              </w:tabs>
              <w:rPr>
                <w:lang w:val="en-GB"/>
              </w:rPr>
            </w:pPr>
            <w:r>
              <w:rPr>
                <w:lang w:val="en-GB"/>
              </w:rPr>
              <w:t>Individual</w:t>
            </w:r>
            <w:r w:rsidR="007662D8">
              <w:rPr>
                <w:lang w:val="en-GB"/>
              </w:rPr>
              <w:t xml:space="preserve">s that do not otherwise have any relationship or connection with UniSA </w:t>
            </w:r>
            <w:r>
              <w:rPr>
                <w:lang w:val="en-GB"/>
              </w:rPr>
              <w:t>have procured, or may procure, the Services from the Wellbeing Provider</w:t>
            </w:r>
            <w:r w:rsidR="007662D8">
              <w:rPr>
                <w:lang w:val="en-GB"/>
              </w:rPr>
              <w:t xml:space="preserve"> and</w:t>
            </w:r>
            <w:r>
              <w:rPr>
                <w:lang w:val="en-GB"/>
              </w:rPr>
              <w:t xml:space="preserve"> may also access UniSA’s Accommodation during the delivery of the Services.</w:t>
            </w:r>
          </w:p>
        </w:tc>
      </w:tr>
      <w:tr w:rsidR="00CD6FAE" w:rsidTr="00C624F3">
        <w:tc>
          <w:tcPr>
            <w:tcW w:w="817" w:type="dxa"/>
            <w:tcBorders>
              <w:top w:val="single" w:sz="4" w:space="0" w:color="auto"/>
              <w:bottom w:val="single" w:sz="4" w:space="0" w:color="auto"/>
            </w:tcBorders>
          </w:tcPr>
          <w:p w:rsidR="00CD6FAE" w:rsidRPr="00876573" w:rsidRDefault="00CD6FAE" w:rsidP="00CF0464">
            <w:pPr>
              <w:pStyle w:val="Title"/>
              <w:numPr>
                <w:ilvl w:val="0"/>
                <w:numId w:val="27"/>
              </w:numPr>
              <w:spacing w:before="0" w:after="0"/>
              <w:rPr>
                <w:rFonts w:ascii="Palatino Linotype" w:hAnsi="Palatino Linotype"/>
                <w:b w:val="0"/>
                <w:sz w:val="22"/>
                <w:szCs w:val="22"/>
                <w:lang w:val="en-GB"/>
              </w:rPr>
            </w:pPr>
          </w:p>
        </w:tc>
        <w:tc>
          <w:tcPr>
            <w:tcW w:w="8426" w:type="dxa"/>
            <w:gridSpan w:val="2"/>
            <w:tcBorders>
              <w:top w:val="single" w:sz="4" w:space="0" w:color="auto"/>
              <w:bottom w:val="single" w:sz="4" w:space="0" w:color="auto"/>
            </w:tcBorders>
          </w:tcPr>
          <w:p w:rsidR="00CD6FAE" w:rsidRDefault="00CD6FAE" w:rsidP="002B272E">
            <w:pPr>
              <w:tabs>
                <w:tab w:val="left" w:pos="2119"/>
              </w:tabs>
              <w:rPr>
                <w:lang w:val="en-GB"/>
              </w:rPr>
            </w:pPr>
            <w:r>
              <w:rPr>
                <w:lang w:val="en-GB"/>
              </w:rPr>
              <w:t>The parties have agreed to execute this deed, to record the terms upo</w:t>
            </w:r>
            <w:r w:rsidR="00F77EBF">
              <w:rPr>
                <w:lang w:val="en-GB"/>
              </w:rPr>
              <w:t xml:space="preserve">n which </w:t>
            </w:r>
            <w:r w:rsidR="009005FC">
              <w:rPr>
                <w:lang w:val="en-GB"/>
              </w:rPr>
              <w:t xml:space="preserve">the Wellbeing Provider will access </w:t>
            </w:r>
            <w:r w:rsidR="00D31F1B">
              <w:rPr>
                <w:lang w:val="en-GB"/>
              </w:rPr>
              <w:t xml:space="preserve">and utilise </w:t>
            </w:r>
            <w:r w:rsidR="009005FC">
              <w:rPr>
                <w:lang w:val="en-GB"/>
              </w:rPr>
              <w:t xml:space="preserve">UniSA’s </w:t>
            </w:r>
            <w:r w:rsidR="002B272E">
              <w:rPr>
                <w:lang w:val="en-GB"/>
              </w:rPr>
              <w:t xml:space="preserve">Accommodation in order </w:t>
            </w:r>
            <w:r w:rsidR="009005FC">
              <w:rPr>
                <w:lang w:val="en-GB"/>
              </w:rPr>
              <w:t>to provide the Services to Participating Persons.</w:t>
            </w:r>
          </w:p>
        </w:tc>
      </w:tr>
    </w:tbl>
    <w:p w:rsidR="00D51A5B" w:rsidRPr="00D51A5B" w:rsidRDefault="00D51A5B" w:rsidP="00D51A5B"/>
    <w:p w:rsidR="00763212" w:rsidRPr="00A20C29" w:rsidRDefault="00763212" w:rsidP="00A20C29">
      <w:r w:rsidRPr="00A20C29">
        <w:t>It is agreed as follows.</w:t>
      </w:r>
    </w:p>
    <w:p w:rsidR="00763212" w:rsidRDefault="00763212" w:rsidP="006D64E1">
      <w:pPr>
        <w:pStyle w:val="Heading1"/>
        <w:rPr>
          <w:lang w:val="en-GB"/>
        </w:rPr>
      </w:pPr>
      <w:bookmarkStart w:id="4" w:name="_Toc442160883"/>
      <w:bookmarkStart w:id="5" w:name="_Toc446306510"/>
      <w:bookmarkStart w:id="6" w:name="_Toc446310204"/>
      <w:bookmarkStart w:id="7" w:name="_Toc499729427"/>
      <w:r>
        <w:rPr>
          <w:lang w:val="en-GB"/>
        </w:rPr>
        <w:t>Preliminary</w:t>
      </w:r>
      <w:bookmarkEnd w:id="4"/>
      <w:bookmarkEnd w:id="5"/>
      <w:bookmarkEnd w:id="6"/>
      <w:bookmarkEnd w:id="7"/>
    </w:p>
    <w:p w:rsidR="00763212" w:rsidRDefault="00763212">
      <w:pPr>
        <w:pStyle w:val="Heading2"/>
        <w:rPr>
          <w:lang w:val="en-GB"/>
        </w:rPr>
      </w:pPr>
      <w:bookmarkStart w:id="8" w:name="_Toc442160884"/>
      <w:bookmarkStart w:id="9" w:name="_Toc446306511"/>
      <w:bookmarkStart w:id="10" w:name="_Toc446310205"/>
      <w:bookmarkStart w:id="11" w:name="_Toc499729428"/>
      <w:r>
        <w:rPr>
          <w:lang w:val="en-GB"/>
        </w:rPr>
        <w:t>Definitions</w:t>
      </w:r>
      <w:bookmarkEnd w:id="8"/>
      <w:bookmarkEnd w:id="9"/>
      <w:bookmarkEnd w:id="10"/>
      <w:bookmarkEnd w:id="11"/>
    </w:p>
    <w:p w:rsidR="00763212" w:rsidRDefault="00763212">
      <w:pPr>
        <w:pStyle w:val="NormalIndent"/>
        <w:rPr>
          <w:lang w:val="en-GB"/>
        </w:rPr>
      </w:pPr>
      <w:r>
        <w:rPr>
          <w:lang w:val="en-GB"/>
        </w:rPr>
        <w:t xml:space="preserve">In this </w:t>
      </w:r>
      <w:r w:rsidR="00CD6FAE">
        <w:rPr>
          <w:lang w:val="en-GB"/>
        </w:rPr>
        <w:t>deed</w:t>
      </w:r>
      <w:r>
        <w:rPr>
          <w:lang w:val="en-GB"/>
        </w:rPr>
        <w:t>:</w:t>
      </w:r>
    </w:p>
    <w:p w:rsidR="00763212" w:rsidRDefault="00763212">
      <w:pPr>
        <w:pStyle w:val="NormalIndent"/>
        <w:rPr>
          <w:lang w:val="en-GB"/>
        </w:rPr>
      </w:pPr>
      <w:r w:rsidRPr="00D31754">
        <w:rPr>
          <w:rFonts w:ascii="Arial" w:hAnsi="Arial" w:cs="Arial"/>
          <w:b/>
          <w:lang w:val="en-GB"/>
        </w:rPr>
        <w:lastRenderedPageBreak/>
        <w:t>Authority</w:t>
      </w:r>
      <w:r>
        <w:rPr>
          <w:lang w:val="en-GB"/>
        </w:rPr>
        <w:t xml:space="preserve"> means any statut</w:t>
      </w:r>
      <w:r w:rsidR="001F1BB6">
        <w:rPr>
          <w:lang w:val="en-GB"/>
        </w:rPr>
        <w:t>ory, public, governmental, semi</w:t>
      </w:r>
      <w:r w:rsidR="001F1BB6">
        <w:rPr>
          <w:lang w:val="en-GB"/>
        </w:rPr>
        <w:noBreakHyphen/>
      </w:r>
      <w:r>
        <w:rPr>
          <w:lang w:val="en-GB"/>
        </w:rPr>
        <w:t>governmental, municipal or other public entity.</w:t>
      </w:r>
    </w:p>
    <w:p w:rsidR="00763212" w:rsidRDefault="00763212">
      <w:pPr>
        <w:pStyle w:val="NormalIndent"/>
        <w:rPr>
          <w:lang w:val="en-GB"/>
        </w:rPr>
      </w:pPr>
      <w:r w:rsidRPr="00D31754">
        <w:rPr>
          <w:rFonts w:ascii="Arial" w:hAnsi="Arial" w:cs="Arial"/>
          <w:b/>
          <w:lang w:val="en-GB"/>
        </w:rPr>
        <w:t>Business</w:t>
      </w:r>
      <w:r>
        <w:rPr>
          <w:b/>
          <w:i/>
          <w:lang w:val="en-GB"/>
        </w:rPr>
        <w:t xml:space="preserve"> </w:t>
      </w:r>
      <w:r w:rsidRPr="00D31754">
        <w:rPr>
          <w:rFonts w:ascii="Arial" w:hAnsi="Arial" w:cs="Arial"/>
          <w:b/>
          <w:lang w:val="en-GB"/>
        </w:rPr>
        <w:t>Day</w:t>
      </w:r>
      <w:r>
        <w:rPr>
          <w:lang w:val="en-GB"/>
        </w:rPr>
        <w:t xml:space="preserve"> means a day other than a Saturday, Sunday or public holiday in </w:t>
      </w:r>
      <w:r w:rsidR="00CD6FAE">
        <w:rPr>
          <w:lang w:val="en-GB"/>
        </w:rPr>
        <w:t>South Australia</w:t>
      </w:r>
      <w:r>
        <w:rPr>
          <w:lang w:val="en-GB"/>
        </w:rPr>
        <w:t>.</w:t>
      </w:r>
    </w:p>
    <w:p w:rsidR="00ED12CC" w:rsidRPr="00ED12CC" w:rsidRDefault="00ED12CC" w:rsidP="0003421F">
      <w:pPr>
        <w:pStyle w:val="NormalIndent"/>
        <w:rPr>
          <w:rFonts w:cs="Arial"/>
          <w:szCs w:val="22"/>
          <w:lang w:val="en-GB"/>
        </w:rPr>
      </w:pPr>
      <w:bookmarkStart w:id="12" w:name="_Toc466429717"/>
      <w:bookmarkStart w:id="13" w:name="_Toc475845483"/>
      <w:bookmarkStart w:id="14" w:name="_Toc475846452"/>
      <w:bookmarkStart w:id="15" w:name="_Toc475847000"/>
      <w:r>
        <w:rPr>
          <w:rFonts w:ascii="Arial" w:hAnsi="Arial" w:cs="Arial"/>
          <w:b/>
          <w:lang w:val="en-GB"/>
        </w:rPr>
        <w:t xml:space="preserve">Commencement Date </w:t>
      </w:r>
      <w:r>
        <w:rPr>
          <w:rFonts w:cs="Arial"/>
          <w:szCs w:val="22"/>
          <w:lang w:val="en-GB"/>
        </w:rPr>
        <w:t>means the date of this deed.</w:t>
      </w:r>
    </w:p>
    <w:p w:rsidR="00763212" w:rsidRDefault="00763212" w:rsidP="0003421F">
      <w:pPr>
        <w:pStyle w:val="NormalIndent"/>
      </w:pPr>
      <w:r w:rsidRPr="00D31754">
        <w:rPr>
          <w:rFonts w:ascii="Arial" w:hAnsi="Arial" w:cs="Arial"/>
          <w:b/>
          <w:lang w:val="en-GB"/>
        </w:rPr>
        <w:t>Dispose</w:t>
      </w:r>
      <w:r>
        <w:t xml:space="preserve"> means assign, transfer, otherwise dispose of or grant or permit or suffer the grant of any legal or equitable interest (either in whole or in part) whether by sale, lease, declaration or creation of a trust or otherwise.</w:t>
      </w:r>
      <w:bookmarkEnd w:id="12"/>
      <w:bookmarkEnd w:id="13"/>
      <w:bookmarkEnd w:id="14"/>
      <w:bookmarkEnd w:id="15"/>
    </w:p>
    <w:p w:rsidR="00763212" w:rsidRDefault="00763212" w:rsidP="0003421F">
      <w:pPr>
        <w:pStyle w:val="NormalIndent"/>
      </w:pPr>
      <w:r w:rsidRPr="00D31754">
        <w:rPr>
          <w:rFonts w:ascii="Arial" w:hAnsi="Arial" w:cs="Arial"/>
          <w:b/>
          <w:lang w:val="en-GB"/>
        </w:rPr>
        <w:t>Encumbrance</w:t>
      </w:r>
      <w:r>
        <w:t xml:space="preserve"> means any interest or power:</w:t>
      </w:r>
    </w:p>
    <w:p w:rsidR="00763212" w:rsidRDefault="00763212" w:rsidP="006D64E1">
      <w:pPr>
        <w:pStyle w:val="Heading3"/>
      </w:pPr>
      <w:r>
        <w:t>reserved in, or over any interest in, any asset including any retention of title; or</w:t>
      </w:r>
    </w:p>
    <w:p w:rsidR="00763212" w:rsidRDefault="00763212">
      <w:pPr>
        <w:pStyle w:val="Heading3"/>
        <w:tabs>
          <w:tab w:val="clear" w:pos="1418"/>
        </w:tabs>
        <w:rPr>
          <w:color w:val="000000"/>
        </w:rPr>
      </w:pPr>
      <w:r>
        <w:t>created or otherwise arising in, or over any interest in, any asset under a bill of sale, mortgage, charge, lien, pledge, trust or power,</w:t>
      </w:r>
    </w:p>
    <w:p w:rsidR="00763212" w:rsidRDefault="00763212" w:rsidP="0003421F">
      <w:pPr>
        <w:pStyle w:val="NormalIndent"/>
      </w:pPr>
      <w:bookmarkStart w:id="16" w:name="_Toc466429720"/>
      <w:bookmarkStart w:id="17" w:name="_Toc475845486"/>
      <w:bookmarkStart w:id="18" w:name="_Toc475846455"/>
      <w:bookmarkStart w:id="19" w:name="_Toc475847003"/>
      <w:r>
        <w:t>by way of security for the payment of any debt or other monetary obligation, or the performance of any other obligations and whether existing or agreed to be granted or created</w:t>
      </w:r>
      <w:bookmarkEnd w:id="16"/>
      <w:bookmarkEnd w:id="17"/>
      <w:bookmarkEnd w:id="18"/>
      <w:bookmarkEnd w:id="19"/>
      <w:r w:rsidR="00D31F1B">
        <w:t xml:space="preserve"> and </w:t>
      </w:r>
      <w:r w:rsidR="00D31F1B">
        <w:rPr>
          <w:b/>
        </w:rPr>
        <w:t>Encumber</w:t>
      </w:r>
      <w:r w:rsidR="00D31F1B">
        <w:t xml:space="preserve"> has a corresponding meaning</w:t>
      </w:r>
      <w:r>
        <w:t>.</w:t>
      </w:r>
    </w:p>
    <w:p w:rsidR="002B272E" w:rsidRPr="002B272E" w:rsidRDefault="002B272E">
      <w:pPr>
        <w:pStyle w:val="NormalIndent"/>
        <w:rPr>
          <w:rFonts w:ascii="Arial" w:hAnsi="Arial" w:cs="Arial"/>
          <w:lang w:val="en-GB"/>
        </w:rPr>
      </w:pPr>
      <w:bookmarkStart w:id="20" w:name="_Toc466429727"/>
      <w:bookmarkStart w:id="21" w:name="_Toc475845492"/>
      <w:bookmarkStart w:id="22" w:name="_Toc475846461"/>
      <w:bookmarkStart w:id="23" w:name="_Toc475847009"/>
      <w:r>
        <w:rPr>
          <w:rFonts w:ascii="Arial" w:hAnsi="Arial" w:cs="Arial"/>
          <w:b/>
          <w:lang w:val="en-GB"/>
        </w:rPr>
        <w:t xml:space="preserve">Guidelines </w:t>
      </w:r>
      <w:r w:rsidRPr="002B272E">
        <w:rPr>
          <w:rFonts w:cs="Arial"/>
          <w:lang w:val="en-GB"/>
        </w:rPr>
        <w:t xml:space="preserve">means </w:t>
      </w:r>
      <w:r>
        <w:rPr>
          <w:rFonts w:cs="Arial"/>
          <w:lang w:val="en-GB"/>
        </w:rPr>
        <w:t>the UniSA “Guideline for Engaging Wellbeing Service Providers”</w:t>
      </w:r>
      <w:r w:rsidR="006A373D">
        <w:rPr>
          <w:rFonts w:cs="Arial"/>
          <w:lang w:val="en-GB"/>
        </w:rPr>
        <w:t>, of which the current version as at the date of this deed is attached as Schedule A</w:t>
      </w:r>
      <w:r>
        <w:rPr>
          <w:rFonts w:cs="Arial"/>
          <w:lang w:val="en-GB"/>
        </w:rPr>
        <w:t>.</w:t>
      </w:r>
    </w:p>
    <w:p w:rsidR="00763212" w:rsidRDefault="00763212">
      <w:pPr>
        <w:pStyle w:val="NormalIndent"/>
      </w:pPr>
      <w:r w:rsidRPr="00D31754">
        <w:rPr>
          <w:rFonts w:ascii="Arial" w:hAnsi="Arial" w:cs="Arial"/>
          <w:b/>
          <w:lang w:val="en-GB"/>
        </w:rPr>
        <w:t>Insolvency</w:t>
      </w:r>
      <w:r>
        <w:rPr>
          <w:b/>
          <w:i/>
        </w:rPr>
        <w:t xml:space="preserve"> </w:t>
      </w:r>
      <w:r w:rsidRPr="00D31754">
        <w:rPr>
          <w:rFonts w:ascii="Arial" w:hAnsi="Arial" w:cs="Arial"/>
          <w:b/>
          <w:lang w:val="en-GB"/>
        </w:rPr>
        <w:t>Event</w:t>
      </w:r>
      <w:r>
        <w:t xml:space="preserve"> means the happening of any of the following events:</w:t>
      </w:r>
      <w:bookmarkEnd w:id="20"/>
      <w:bookmarkEnd w:id="21"/>
      <w:bookmarkEnd w:id="22"/>
      <w:bookmarkEnd w:id="23"/>
    </w:p>
    <w:p w:rsidR="00763212" w:rsidRDefault="00763212">
      <w:pPr>
        <w:pStyle w:val="Heading3"/>
        <w:numPr>
          <w:ilvl w:val="2"/>
          <w:numId w:val="9"/>
        </w:numPr>
      </w:pPr>
      <w:r>
        <w:t>an application is made to a court for an order or an order is made that a body corporate be wound up;</w:t>
      </w:r>
    </w:p>
    <w:p w:rsidR="00763212" w:rsidRDefault="00763212">
      <w:pPr>
        <w:pStyle w:val="Heading3"/>
      </w:pPr>
      <w:r>
        <w:t>an application is made to a court for an order appointing a liquidator or provisional liquidator in respect of a body corporate or one of them is appointed whether or not under an order;</w:t>
      </w:r>
    </w:p>
    <w:p w:rsidR="00763212" w:rsidRDefault="00763212">
      <w:pPr>
        <w:pStyle w:val="Heading3"/>
      </w:pPr>
      <w:r>
        <w:t>a receiver, receiver and manager or controller is appointed or takes possession in respect of any part of th</w:t>
      </w:r>
      <w:r w:rsidR="00DB7EF8">
        <w:t>e property of a body corporate;</w:t>
      </w:r>
    </w:p>
    <w:p w:rsidR="00763212" w:rsidRDefault="00763212">
      <w:pPr>
        <w:pStyle w:val="Heading3"/>
      </w:pPr>
      <w:r>
        <w:t xml:space="preserve">an administrator is appointed to </w:t>
      </w:r>
      <w:r w:rsidR="00E411C1">
        <w:t>a body corporate under sections </w:t>
      </w:r>
      <w:r>
        <w:t xml:space="preserve">436A, 436B or 436C of the </w:t>
      </w:r>
      <w:r w:rsidRPr="00B64F74">
        <w:rPr>
          <w:i/>
        </w:rPr>
        <w:t>Corporations Act 2001</w:t>
      </w:r>
      <w:r>
        <w:t xml:space="preserve"> (</w:t>
      </w:r>
      <w:proofErr w:type="spellStart"/>
      <w:r>
        <w:t>Cth</w:t>
      </w:r>
      <w:proofErr w:type="spellEnd"/>
      <w:r>
        <w:t>);</w:t>
      </w:r>
    </w:p>
    <w:p w:rsidR="00763212" w:rsidRDefault="00763212">
      <w:pPr>
        <w:pStyle w:val="Heading3"/>
      </w:pPr>
      <w:r>
        <w:t>a body corporate enters into, or resolves to enter into a deed of company arrangement, a scheme of arrangement or composition with, or assignment for the benefit of all or any class of its creditors, or it proposes a reorganisation, moratorium or other admini</w:t>
      </w:r>
      <w:r w:rsidR="00DB7EF8">
        <w:t>stration involving any of them;</w:t>
      </w:r>
    </w:p>
    <w:p w:rsidR="00763212" w:rsidRDefault="00763212">
      <w:pPr>
        <w:pStyle w:val="Heading3"/>
      </w:pPr>
      <w:r>
        <w:t>a body corporate resolves to wind itself up, or otherwise dissolve itself, or gives notice of intention to do so;</w:t>
      </w:r>
    </w:p>
    <w:p w:rsidR="00763212" w:rsidRDefault="00763212">
      <w:pPr>
        <w:pStyle w:val="Heading3"/>
      </w:pPr>
      <w:r>
        <w:t>a body corporate is or its directors state that it is unable to pay its debts as and wh</w:t>
      </w:r>
      <w:r w:rsidR="00DB7EF8">
        <w:t>en they become due and payable;</w:t>
      </w:r>
    </w:p>
    <w:p w:rsidR="00763212" w:rsidRDefault="00763212">
      <w:pPr>
        <w:pStyle w:val="Heading3"/>
      </w:pPr>
      <w:r>
        <w:t>a body corporate is presumed to be insolven</w:t>
      </w:r>
      <w:r w:rsidR="00E411C1">
        <w:t>t within the meaning of section </w:t>
      </w:r>
      <w:r>
        <w:t>459</w:t>
      </w:r>
      <w:proofErr w:type="gramStart"/>
      <w:r>
        <w:t>C(</w:t>
      </w:r>
      <w:proofErr w:type="gramEnd"/>
      <w:r>
        <w:t xml:space="preserve">2) of the </w:t>
      </w:r>
      <w:r w:rsidRPr="00B64F74">
        <w:rPr>
          <w:i/>
        </w:rPr>
        <w:t>Corporations Act 2001</w:t>
      </w:r>
      <w:r>
        <w:t xml:space="preserve"> (</w:t>
      </w:r>
      <w:proofErr w:type="spellStart"/>
      <w:r>
        <w:t>Cth</w:t>
      </w:r>
      <w:proofErr w:type="spellEnd"/>
      <w:r>
        <w:t>);</w:t>
      </w:r>
    </w:p>
    <w:p w:rsidR="00763212" w:rsidRDefault="00763212">
      <w:pPr>
        <w:pStyle w:val="Heading3"/>
      </w:pPr>
      <w:r>
        <w:lastRenderedPageBreak/>
        <w:t>a judgment is entered against a body corporate for a sum in excess of $20,000 and remains unsatisfied o</w:t>
      </w:r>
      <w:r w:rsidR="00E411C1">
        <w:t xml:space="preserve">r </w:t>
      </w:r>
      <w:proofErr w:type="spellStart"/>
      <w:r w:rsidR="00E411C1">
        <w:t>unappealed</w:t>
      </w:r>
      <w:proofErr w:type="spellEnd"/>
      <w:r w:rsidR="00E411C1">
        <w:t xml:space="preserve"> for a period of 15 </w:t>
      </w:r>
      <w:r>
        <w:t>days;</w:t>
      </w:r>
    </w:p>
    <w:p w:rsidR="00763212" w:rsidRDefault="00763212">
      <w:pPr>
        <w:pStyle w:val="Heading3"/>
        <w:rPr>
          <w:lang w:val="en-GB"/>
        </w:rPr>
      </w:pPr>
      <w:r>
        <w:t>a person becomes an insolvent under admin</w:t>
      </w:r>
      <w:r w:rsidR="00E411C1">
        <w:t>istration as defined in section </w:t>
      </w:r>
      <w:r>
        <w:t xml:space="preserve">9 of the </w:t>
      </w:r>
      <w:r w:rsidRPr="00B64F74">
        <w:rPr>
          <w:i/>
        </w:rPr>
        <w:t>Corporations Act 2001</w:t>
      </w:r>
      <w:r>
        <w:t xml:space="preserve"> (</w:t>
      </w:r>
      <w:proofErr w:type="spellStart"/>
      <w:r>
        <w:t>Cth</w:t>
      </w:r>
      <w:proofErr w:type="spellEnd"/>
      <w:r>
        <w:t>) or action is taken which could result in such an event; or</w:t>
      </w:r>
    </w:p>
    <w:p w:rsidR="00763212" w:rsidRPr="001C276D" w:rsidRDefault="00763212">
      <w:pPr>
        <w:pStyle w:val="Heading3"/>
        <w:rPr>
          <w:lang w:val="en-GB"/>
        </w:rPr>
      </w:pPr>
      <w:r>
        <w:t>anything having a substantially similar effect to any of the events specified above happens under any law or any applicable jurisdiction.</w:t>
      </w:r>
    </w:p>
    <w:p w:rsidR="00D31F1B" w:rsidRDefault="001F6C1F" w:rsidP="001C276D">
      <w:pPr>
        <w:pStyle w:val="NormalIndent"/>
        <w:rPr>
          <w:rFonts w:cs="Arial"/>
          <w:lang w:val="en-GB"/>
        </w:rPr>
      </w:pPr>
      <w:r>
        <w:rPr>
          <w:rFonts w:ascii="Arial" w:hAnsi="Arial" w:cs="Arial"/>
          <w:b/>
          <w:lang w:val="en-GB"/>
        </w:rPr>
        <w:t xml:space="preserve">Participating </w:t>
      </w:r>
      <w:r w:rsidR="00BC390F">
        <w:rPr>
          <w:rFonts w:ascii="Arial" w:hAnsi="Arial" w:cs="Arial"/>
          <w:b/>
          <w:lang w:val="en-GB"/>
        </w:rPr>
        <w:t>Persons</w:t>
      </w:r>
      <w:r>
        <w:rPr>
          <w:rFonts w:ascii="Arial" w:hAnsi="Arial" w:cs="Arial"/>
          <w:b/>
          <w:lang w:val="en-GB"/>
        </w:rPr>
        <w:t xml:space="preserve"> </w:t>
      </w:r>
      <w:r w:rsidRPr="001F6C1F">
        <w:rPr>
          <w:rFonts w:cs="Arial"/>
          <w:lang w:val="en-GB"/>
        </w:rPr>
        <w:t>means</w:t>
      </w:r>
      <w:r w:rsidR="00D31F1B">
        <w:rPr>
          <w:rFonts w:cs="Arial"/>
          <w:lang w:val="en-GB"/>
        </w:rPr>
        <w:t>:</w:t>
      </w:r>
    </w:p>
    <w:p w:rsidR="001F6C1F" w:rsidRDefault="001F6C1F" w:rsidP="000454BC">
      <w:pPr>
        <w:pStyle w:val="Heading3"/>
        <w:numPr>
          <w:ilvl w:val="2"/>
          <w:numId w:val="33"/>
        </w:numPr>
        <w:rPr>
          <w:rFonts w:cs="Arial"/>
          <w:lang w:val="en-GB"/>
        </w:rPr>
      </w:pPr>
      <w:r w:rsidRPr="001F6C1F">
        <w:rPr>
          <w:rFonts w:cs="Arial"/>
          <w:lang w:val="en-GB"/>
        </w:rPr>
        <w:t xml:space="preserve"> </w:t>
      </w:r>
      <w:r w:rsidR="008A083B">
        <w:rPr>
          <w:rFonts w:cs="Arial"/>
          <w:lang w:val="en-GB"/>
        </w:rPr>
        <w:t>employees or students</w:t>
      </w:r>
      <w:r>
        <w:rPr>
          <w:rFonts w:cs="Arial"/>
          <w:lang w:val="en-GB"/>
        </w:rPr>
        <w:t>:</w:t>
      </w:r>
    </w:p>
    <w:p w:rsidR="001F6C1F" w:rsidRPr="00D31F1B" w:rsidRDefault="00BC390F" w:rsidP="000454BC">
      <w:pPr>
        <w:pStyle w:val="Heading4"/>
        <w:numPr>
          <w:ilvl w:val="3"/>
          <w:numId w:val="33"/>
        </w:numPr>
        <w:rPr>
          <w:rFonts w:cs="Arial"/>
          <w:lang w:val="en-GB"/>
        </w:rPr>
      </w:pPr>
      <w:r w:rsidRPr="00D31F1B">
        <w:rPr>
          <w:rFonts w:cs="Arial"/>
          <w:lang w:val="en-GB"/>
        </w:rPr>
        <w:t xml:space="preserve">of </w:t>
      </w:r>
      <w:r w:rsidR="001F6C1F" w:rsidRPr="00D31F1B">
        <w:rPr>
          <w:lang w:val="en-GB"/>
        </w:rPr>
        <w:t>UniSA</w:t>
      </w:r>
      <w:r w:rsidRPr="00D31F1B">
        <w:rPr>
          <w:lang w:val="en-GB"/>
        </w:rPr>
        <w:t xml:space="preserve">; </w:t>
      </w:r>
      <w:r w:rsidR="001F6C1F" w:rsidRPr="00D31F1B">
        <w:rPr>
          <w:lang w:val="en-GB"/>
        </w:rPr>
        <w:t>and</w:t>
      </w:r>
    </w:p>
    <w:p w:rsidR="001F6C1F" w:rsidRPr="007662D8" w:rsidRDefault="00BC390F" w:rsidP="000454BC">
      <w:pPr>
        <w:pStyle w:val="Heading4"/>
        <w:rPr>
          <w:rFonts w:cs="Arial"/>
          <w:lang w:val="en-GB"/>
        </w:rPr>
      </w:pPr>
      <w:r>
        <w:rPr>
          <w:lang w:val="en-GB"/>
        </w:rPr>
        <w:t xml:space="preserve">that </w:t>
      </w:r>
      <w:r w:rsidR="001F6C1F" w:rsidRPr="001F6C1F">
        <w:rPr>
          <w:lang w:val="en-GB"/>
        </w:rPr>
        <w:t xml:space="preserve">have elected to </w:t>
      </w:r>
      <w:r w:rsidR="002B272E">
        <w:rPr>
          <w:lang w:val="en-GB"/>
        </w:rPr>
        <w:t>procure</w:t>
      </w:r>
      <w:r w:rsidR="001F6C1F" w:rsidRPr="001F6C1F">
        <w:rPr>
          <w:lang w:val="en-GB"/>
        </w:rPr>
        <w:t xml:space="preserve"> </w:t>
      </w:r>
      <w:r w:rsidR="002B272E">
        <w:rPr>
          <w:lang w:val="en-GB"/>
        </w:rPr>
        <w:t>the Services</w:t>
      </w:r>
      <w:r>
        <w:rPr>
          <w:lang w:val="en-GB"/>
        </w:rPr>
        <w:t xml:space="preserve"> </w:t>
      </w:r>
      <w:r w:rsidR="002B272E">
        <w:rPr>
          <w:lang w:val="en-GB"/>
        </w:rPr>
        <w:t xml:space="preserve">of the Wellbeing Provider </w:t>
      </w:r>
      <w:r w:rsidR="001F6C1F" w:rsidRPr="001F6C1F">
        <w:rPr>
          <w:lang w:val="en-GB"/>
        </w:rPr>
        <w:t>at</w:t>
      </w:r>
      <w:r w:rsidR="002B272E">
        <w:rPr>
          <w:lang w:val="en-GB"/>
        </w:rPr>
        <w:t xml:space="preserve"> the</w:t>
      </w:r>
      <w:r w:rsidR="001F6C1F" w:rsidRPr="001F6C1F">
        <w:rPr>
          <w:lang w:val="en-GB"/>
        </w:rPr>
        <w:t xml:space="preserve"> </w:t>
      </w:r>
      <w:r w:rsidR="002B272E">
        <w:rPr>
          <w:lang w:val="en-GB"/>
        </w:rPr>
        <w:t>Accommodation</w:t>
      </w:r>
      <w:r w:rsidR="00D31F1B">
        <w:rPr>
          <w:lang w:val="en-GB"/>
        </w:rPr>
        <w:t>; and</w:t>
      </w:r>
    </w:p>
    <w:p w:rsidR="00D31F1B" w:rsidRPr="007964D3" w:rsidRDefault="00D31F1B">
      <w:pPr>
        <w:pStyle w:val="Heading3"/>
        <w:rPr>
          <w:lang w:val="en-GB"/>
        </w:rPr>
      </w:pPr>
      <w:r>
        <w:rPr>
          <w:lang w:val="en-GB"/>
        </w:rPr>
        <w:t>any individuals that have elected to procure the Services of the Wellbeing Provider, where any part of those Services is to be delivered at the Accommodation.</w:t>
      </w:r>
    </w:p>
    <w:p w:rsidR="007964D3" w:rsidRPr="007964D3" w:rsidRDefault="007964D3" w:rsidP="007964D3">
      <w:pPr>
        <w:pStyle w:val="NormalIndent"/>
        <w:rPr>
          <w:rFonts w:cs="Arial"/>
          <w:lang w:val="en-GB"/>
        </w:rPr>
      </w:pPr>
      <w:r>
        <w:rPr>
          <w:rFonts w:ascii="Arial" w:hAnsi="Arial" w:cs="Arial"/>
          <w:b/>
          <w:lang w:val="en-GB"/>
        </w:rPr>
        <w:t xml:space="preserve">Services </w:t>
      </w:r>
      <w:r w:rsidR="00BC390F">
        <w:rPr>
          <w:rFonts w:cs="Arial"/>
          <w:lang w:val="en-GB"/>
        </w:rPr>
        <w:t>has the meaning set out in Recital B</w:t>
      </w:r>
      <w:r>
        <w:rPr>
          <w:rFonts w:cs="Arial"/>
          <w:lang w:val="en-GB"/>
        </w:rPr>
        <w:t>.</w:t>
      </w:r>
    </w:p>
    <w:p w:rsidR="007964D3" w:rsidRPr="007964D3" w:rsidRDefault="007964D3" w:rsidP="007964D3">
      <w:pPr>
        <w:pStyle w:val="NormalIndent"/>
        <w:rPr>
          <w:rFonts w:cs="Arial"/>
          <w:b/>
          <w:lang w:val="en-GB"/>
        </w:rPr>
      </w:pPr>
      <w:r w:rsidRPr="007964D3">
        <w:rPr>
          <w:rFonts w:ascii="Arial" w:hAnsi="Arial" w:cs="Arial"/>
          <w:b/>
          <w:lang w:val="en-GB"/>
        </w:rPr>
        <w:t>Term</w:t>
      </w:r>
      <w:r w:rsidRPr="007964D3">
        <w:rPr>
          <w:b/>
          <w:lang w:val="en-GB"/>
        </w:rPr>
        <w:t xml:space="preserve"> </w:t>
      </w:r>
      <w:r w:rsidRPr="007964D3">
        <w:rPr>
          <w:lang w:val="en-GB"/>
        </w:rPr>
        <w:t>has the meaning set out in clause 2.</w:t>
      </w:r>
    </w:p>
    <w:p w:rsidR="00763212" w:rsidRDefault="00763212">
      <w:pPr>
        <w:pStyle w:val="Heading2"/>
        <w:rPr>
          <w:lang w:val="en-GB"/>
        </w:rPr>
      </w:pPr>
      <w:bookmarkStart w:id="24" w:name="_Toc442160885"/>
      <w:bookmarkStart w:id="25" w:name="_Toc446306512"/>
      <w:bookmarkStart w:id="26" w:name="_Toc446310206"/>
      <w:bookmarkStart w:id="27" w:name="_Toc499729429"/>
      <w:r>
        <w:rPr>
          <w:lang w:val="en-GB"/>
        </w:rPr>
        <w:t>Interpretation</w:t>
      </w:r>
      <w:bookmarkEnd w:id="24"/>
      <w:bookmarkEnd w:id="25"/>
      <w:bookmarkEnd w:id="26"/>
      <w:bookmarkEnd w:id="27"/>
    </w:p>
    <w:p w:rsidR="00763212" w:rsidRPr="001F6C1F" w:rsidRDefault="00763212">
      <w:pPr>
        <w:pStyle w:val="NormalIndent"/>
        <w:rPr>
          <w:lang w:val="en-GB"/>
        </w:rPr>
      </w:pPr>
      <w:r w:rsidRPr="001F6C1F">
        <w:rPr>
          <w:lang w:val="en-GB"/>
        </w:rPr>
        <w:t xml:space="preserve">In this </w:t>
      </w:r>
      <w:r w:rsidR="00CD6FAE" w:rsidRPr="001F6C1F">
        <w:rPr>
          <w:lang w:val="en-GB"/>
        </w:rPr>
        <w:t>deed</w:t>
      </w:r>
      <w:r w:rsidRPr="001F6C1F">
        <w:rPr>
          <w:lang w:val="en-GB"/>
        </w:rPr>
        <w:t>, unle</w:t>
      </w:r>
      <w:r w:rsidR="003B77EE" w:rsidRPr="001F6C1F">
        <w:rPr>
          <w:lang w:val="en-GB"/>
        </w:rPr>
        <w:t>ss it is stated to the contrary:</w:t>
      </w:r>
    </w:p>
    <w:p w:rsidR="00763212" w:rsidRPr="001F6C1F" w:rsidRDefault="00763212">
      <w:pPr>
        <w:pStyle w:val="Heading3"/>
        <w:rPr>
          <w:lang w:val="en-GB"/>
        </w:rPr>
      </w:pPr>
      <w:r w:rsidRPr="001F6C1F">
        <w:rPr>
          <w:lang w:val="en-GB"/>
        </w:rPr>
        <w:t>a reference to a person, corporation, trust, partnership, unincorporated body or other entity includes any of them;</w:t>
      </w:r>
    </w:p>
    <w:p w:rsidR="00763212" w:rsidRPr="001F6C1F" w:rsidRDefault="00763212">
      <w:pPr>
        <w:pStyle w:val="Heading3"/>
        <w:rPr>
          <w:lang w:val="en-GB"/>
        </w:rPr>
      </w:pPr>
      <w:r w:rsidRPr="001F6C1F">
        <w:rPr>
          <w:lang w:val="en-GB"/>
        </w:rPr>
        <w:t xml:space="preserve">a reference to a clause, schedule or annexure is a reference to a clause of, or a schedule or annexure to, this </w:t>
      </w:r>
      <w:r w:rsidR="00CD6FAE" w:rsidRPr="001F6C1F">
        <w:rPr>
          <w:lang w:val="en-GB"/>
        </w:rPr>
        <w:t>deed</w:t>
      </w:r>
      <w:r w:rsidRPr="001F6C1F">
        <w:rPr>
          <w:lang w:val="en-GB"/>
        </w:rPr>
        <w:t>;</w:t>
      </w:r>
    </w:p>
    <w:p w:rsidR="00763212" w:rsidRPr="001F6C1F" w:rsidRDefault="00763212">
      <w:pPr>
        <w:pStyle w:val="Heading3"/>
        <w:rPr>
          <w:lang w:val="en-GB"/>
        </w:rPr>
      </w:pPr>
      <w:r w:rsidRPr="001F6C1F">
        <w:rPr>
          <w:lang w:val="en-GB"/>
        </w:rPr>
        <w:t xml:space="preserve">a reference to an agreement or document (including this </w:t>
      </w:r>
      <w:r w:rsidR="00CD6FAE" w:rsidRPr="001F6C1F">
        <w:rPr>
          <w:lang w:val="en-GB"/>
        </w:rPr>
        <w:t>deed</w:t>
      </w:r>
      <w:r w:rsidRPr="001F6C1F">
        <w:rPr>
          <w:lang w:val="en-GB"/>
        </w:rPr>
        <w:t xml:space="preserve">) is to the agreement or document as amended, varied, supplemented, novated or replaced, except to the extent prohibited by this </w:t>
      </w:r>
      <w:r w:rsidR="00CD6FAE" w:rsidRPr="001F6C1F">
        <w:rPr>
          <w:lang w:val="en-GB"/>
        </w:rPr>
        <w:t>deed</w:t>
      </w:r>
      <w:r w:rsidRPr="001F6C1F">
        <w:rPr>
          <w:lang w:val="en-GB"/>
        </w:rPr>
        <w:t xml:space="preserve"> or that other agreement or document;</w:t>
      </w:r>
    </w:p>
    <w:p w:rsidR="00763212" w:rsidRPr="001F6C1F" w:rsidRDefault="00763212">
      <w:pPr>
        <w:pStyle w:val="Heading3"/>
        <w:rPr>
          <w:lang w:val="en-GB"/>
        </w:rPr>
      </w:pPr>
      <w:r w:rsidRPr="001F6C1F">
        <w:rPr>
          <w:lang w:val="en-GB"/>
        </w:rPr>
        <w:t>a reference to legislation or to a provision of legislation includes a modification or re</w:t>
      </w:r>
      <w:r w:rsidR="00DE4CD2" w:rsidRPr="001F6C1F">
        <w:rPr>
          <w:lang w:val="en-GB"/>
        </w:rPr>
        <w:noBreakHyphen/>
      </w:r>
      <w:r w:rsidRPr="001F6C1F">
        <w:rPr>
          <w:lang w:val="en-GB"/>
        </w:rPr>
        <w:t>enactment of it, a legislative provision substituted for it and a regulation or statutory instrument issued under it;</w:t>
      </w:r>
    </w:p>
    <w:p w:rsidR="00763212" w:rsidRPr="001F6C1F" w:rsidRDefault="00763212">
      <w:pPr>
        <w:pStyle w:val="Heading3"/>
        <w:rPr>
          <w:lang w:val="en-GB"/>
        </w:rPr>
      </w:pPr>
      <w:r w:rsidRPr="001F6C1F">
        <w:rPr>
          <w:lang w:val="en-GB"/>
        </w:rPr>
        <w:t xml:space="preserve">the meaning of general words is not limited by specific examples introduced by </w:t>
      </w:r>
      <w:r w:rsidRPr="001F6C1F">
        <w:rPr>
          <w:rFonts w:cs="Arial"/>
          <w:b/>
          <w:lang w:val="en-GB"/>
        </w:rPr>
        <w:t>including</w:t>
      </w:r>
      <w:r w:rsidRPr="001F6C1F">
        <w:rPr>
          <w:lang w:val="en-GB"/>
        </w:rPr>
        <w:t xml:space="preserve">, or </w:t>
      </w:r>
      <w:r w:rsidRPr="001F6C1F">
        <w:rPr>
          <w:rFonts w:cs="Arial"/>
          <w:b/>
          <w:lang w:val="en-GB"/>
        </w:rPr>
        <w:t>for</w:t>
      </w:r>
      <w:r w:rsidRPr="001F6C1F">
        <w:rPr>
          <w:b/>
          <w:i/>
          <w:lang w:val="en-GB"/>
        </w:rPr>
        <w:t xml:space="preserve"> </w:t>
      </w:r>
      <w:r w:rsidRPr="001F6C1F">
        <w:rPr>
          <w:rFonts w:cs="Arial"/>
          <w:b/>
          <w:lang w:val="en-GB"/>
        </w:rPr>
        <w:t>example</w:t>
      </w:r>
      <w:r w:rsidRPr="001F6C1F">
        <w:rPr>
          <w:lang w:val="en-GB"/>
        </w:rPr>
        <w:t>, or similar expressions;</w:t>
      </w:r>
    </w:p>
    <w:p w:rsidR="00763212" w:rsidRPr="001F6C1F" w:rsidRDefault="00763212">
      <w:pPr>
        <w:pStyle w:val="Heading3"/>
        <w:rPr>
          <w:lang w:val="en-GB"/>
        </w:rPr>
      </w:pPr>
      <w:r w:rsidRPr="001F6C1F">
        <w:rPr>
          <w:lang w:val="en-GB"/>
        </w:rPr>
        <w:t xml:space="preserve">references to </w:t>
      </w:r>
      <w:r w:rsidRPr="001F6C1F">
        <w:rPr>
          <w:rFonts w:cs="Arial"/>
          <w:b/>
          <w:lang w:val="en-GB"/>
        </w:rPr>
        <w:t>agree</w:t>
      </w:r>
      <w:r w:rsidRPr="001F6C1F">
        <w:rPr>
          <w:lang w:val="en-GB"/>
        </w:rPr>
        <w:t xml:space="preserve">, </w:t>
      </w:r>
      <w:r w:rsidRPr="001F6C1F">
        <w:rPr>
          <w:rFonts w:cs="Arial"/>
          <w:b/>
          <w:lang w:val="en-GB"/>
        </w:rPr>
        <w:t>approve</w:t>
      </w:r>
      <w:r w:rsidRPr="001F6C1F">
        <w:rPr>
          <w:lang w:val="en-GB"/>
        </w:rPr>
        <w:t xml:space="preserve"> or </w:t>
      </w:r>
      <w:r w:rsidRPr="001F6C1F">
        <w:rPr>
          <w:rFonts w:cs="Arial"/>
          <w:b/>
          <w:lang w:val="en-GB"/>
        </w:rPr>
        <w:t>consent</w:t>
      </w:r>
      <w:r w:rsidRPr="001F6C1F">
        <w:rPr>
          <w:lang w:val="en-GB"/>
        </w:rPr>
        <w:t xml:space="preserve"> are references to agreement, approval or consent (as the case may be) in writing; and</w:t>
      </w:r>
    </w:p>
    <w:p w:rsidR="007964D3" w:rsidRPr="007964D3" w:rsidRDefault="00763212" w:rsidP="007964D3">
      <w:pPr>
        <w:pStyle w:val="Heading3"/>
        <w:rPr>
          <w:lang w:val="en-GB"/>
        </w:rPr>
      </w:pPr>
      <w:r w:rsidRPr="001F6C1F">
        <w:rPr>
          <w:lang w:val="en-GB"/>
        </w:rPr>
        <w:t xml:space="preserve">nothing in this </w:t>
      </w:r>
      <w:r w:rsidR="00CD6FAE" w:rsidRPr="001F6C1F">
        <w:rPr>
          <w:lang w:val="en-GB"/>
        </w:rPr>
        <w:t>deed</w:t>
      </w:r>
      <w:r w:rsidRPr="001F6C1F">
        <w:rPr>
          <w:lang w:val="en-GB"/>
        </w:rPr>
        <w:t xml:space="preserve"> is to be interpreted against a party solely on the ground that the party put forward this </w:t>
      </w:r>
      <w:r w:rsidR="00CD6FAE" w:rsidRPr="001F6C1F">
        <w:rPr>
          <w:lang w:val="en-GB"/>
        </w:rPr>
        <w:t>deed</w:t>
      </w:r>
      <w:r w:rsidRPr="001F6C1F">
        <w:rPr>
          <w:lang w:val="en-GB"/>
        </w:rPr>
        <w:t xml:space="preserve"> or any part of it.</w:t>
      </w:r>
    </w:p>
    <w:p w:rsidR="00763212" w:rsidRDefault="00763212">
      <w:pPr>
        <w:pStyle w:val="Heading2"/>
        <w:rPr>
          <w:lang w:val="en-GB"/>
        </w:rPr>
      </w:pPr>
      <w:bookmarkStart w:id="28" w:name="_Toc499729430"/>
      <w:r>
        <w:rPr>
          <w:lang w:val="en-GB"/>
        </w:rPr>
        <w:lastRenderedPageBreak/>
        <w:t>Headings</w:t>
      </w:r>
      <w:bookmarkEnd w:id="28"/>
    </w:p>
    <w:p w:rsidR="00763212" w:rsidRDefault="00763212">
      <w:pPr>
        <w:pStyle w:val="NormalIndent"/>
      </w:pPr>
      <w:r>
        <w:t xml:space="preserve">Headings do not affect the interpretation of this </w:t>
      </w:r>
      <w:r w:rsidR="00CD6FAE">
        <w:t>deed</w:t>
      </w:r>
      <w:r>
        <w:t>.</w:t>
      </w:r>
    </w:p>
    <w:p w:rsidR="00763212" w:rsidRDefault="00763212">
      <w:pPr>
        <w:pStyle w:val="Heading2"/>
      </w:pPr>
      <w:bookmarkStart w:id="29" w:name="_Toc499729431"/>
      <w:r>
        <w:t>Schedules and annexures</w:t>
      </w:r>
      <w:bookmarkEnd w:id="29"/>
    </w:p>
    <w:p w:rsidR="00763212" w:rsidRDefault="00763212">
      <w:pPr>
        <w:pStyle w:val="NormalIndent"/>
      </w:pPr>
      <w:r>
        <w:t xml:space="preserve">Schedules and annexures form part of this </w:t>
      </w:r>
      <w:r w:rsidR="00CD6FAE">
        <w:t>deed</w:t>
      </w:r>
      <w:r>
        <w:t>.</w:t>
      </w:r>
    </w:p>
    <w:p w:rsidR="00763212" w:rsidRDefault="00ED12CC" w:rsidP="00ED12CC">
      <w:pPr>
        <w:pStyle w:val="Heading1"/>
        <w:rPr>
          <w:lang w:val="en-GB"/>
        </w:rPr>
      </w:pPr>
      <w:bookmarkStart w:id="30" w:name="_Toc499729432"/>
      <w:r>
        <w:rPr>
          <w:lang w:val="en-GB"/>
        </w:rPr>
        <w:t>Term</w:t>
      </w:r>
      <w:bookmarkEnd w:id="30"/>
    </w:p>
    <w:p w:rsidR="00153D22" w:rsidRDefault="00ED12CC" w:rsidP="00153D22">
      <w:pPr>
        <w:pStyle w:val="Heading3"/>
        <w:rPr>
          <w:lang w:val="en-GB"/>
        </w:rPr>
      </w:pPr>
      <w:r>
        <w:rPr>
          <w:lang w:val="en-GB"/>
        </w:rPr>
        <w:t xml:space="preserve">This deed shall commence on the Commencement Date, and shall continue until it is terminated pursuant to clause </w:t>
      </w:r>
      <w:r w:rsidR="007964D3">
        <w:rPr>
          <w:lang w:val="en-GB"/>
        </w:rPr>
        <w:t>5.</w:t>
      </w:r>
      <w:r w:rsidR="00153D22">
        <w:rPr>
          <w:lang w:val="en-GB"/>
        </w:rPr>
        <w:t xml:space="preserve">  </w:t>
      </w:r>
    </w:p>
    <w:p w:rsidR="00ED12CC" w:rsidRPr="00ED12CC" w:rsidRDefault="00153D22" w:rsidP="00153D22">
      <w:pPr>
        <w:pStyle w:val="Heading3"/>
        <w:rPr>
          <w:lang w:val="en-GB"/>
        </w:rPr>
      </w:pPr>
      <w:r>
        <w:rPr>
          <w:lang w:val="en-GB"/>
        </w:rPr>
        <w:t xml:space="preserve">For the avoidance of doubt, this deed shall also apply to any </w:t>
      </w:r>
      <w:r w:rsidR="00BC390F">
        <w:rPr>
          <w:lang w:val="en-GB"/>
        </w:rPr>
        <w:t xml:space="preserve">Services </w:t>
      </w:r>
      <w:r>
        <w:rPr>
          <w:lang w:val="en-GB"/>
        </w:rPr>
        <w:t xml:space="preserve">which have been arranged </w:t>
      </w:r>
      <w:r w:rsidR="002B272E">
        <w:rPr>
          <w:lang w:val="en-GB"/>
        </w:rPr>
        <w:t xml:space="preserve">for </w:t>
      </w:r>
      <w:r w:rsidR="00BC390F">
        <w:rPr>
          <w:lang w:val="en-GB"/>
        </w:rPr>
        <w:t xml:space="preserve">or booked </w:t>
      </w:r>
      <w:r>
        <w:rPr>
          <w:lang w:val="en-GB"/>
        </w:rPr>
        <w:t xml:space="preserve">by </w:t>
      </w:r>
      <w:r w:rsidR="00BC390F">
        <w:rPr>
          <w:lang w:val="en-GB"/>
        </w:rPr>
        <w:t>the Participating Persons</w:t>
      </w:r>
      <w:r>
        <w:rPr>
          <w:lang w:val="en-GB"/>
        </w:rPr>
        <w:t xml:space="preserve">, but </w:t>
      </w:r>
      <w:r w:rsidR="00E072BB">
        <w:rPr>
          <w:lang w:val="en-GB"/>
        </w:rPr>
        <w:t>are</w:t>
      </w:r>
      <w:r>
        <w:rPr>
          <w:lang w:val="en-GB"/>
        </w:rPr>
        <w:t xml:space="preserve"> yet </w:t>
      </w:r>
      <w:r w:rsidR="00E072BB">
        <w:rPr>
          <w:lang w:val="en-GB"/>
        </w:rPr>
        <w:t xml:space="preserve">to be </w:t>
      </w:r>
      <w:r w:rsidR="002B272E">
        <w:rPr>
          <w:lang w:val="en-GB"/>
        </w:rPr>
        <w:t>rendered</w:t>
      </w:r>
      <w:r>
        <w:rPr>
          <w:lang w:val="en-GB"/>
        </w:rPr>
        <w:t>, as at the Commencement Date.</w:t>
      </w:r>
    </w:p>
    <w:p w:rsidR="00CD6FAE" w:rsidRDefault="002B272E">
      <w:pPr>
        <w:pStyle w:val="Heading1"/>
        <w:rPr>
          <w:lang w:val="en-GB"/>
        </w:rPr>
      </w:pPr>
      <w:bookmarkStart w:id="31" w:name="_Toc499729433"/>
      <w:bookmarkStart w:id="32" w:name="_Toc442160887"/>
      <w:bookmarkStart w:id="33" w:name="_Toc446306514"/>
      <w:bookmarkStart w:id="34" w:name="_Toc446310208"/>
      <w:r>
        <w:rPr>
          <w:lang w:val="en-GB"/>
        </w:rPr>
        <w:t>Wellbeing Provider</w:t>
      </w:r>
      <w:r w:rsidR="00CD6FAE">
        <w:rPr>
          <w:lang w:val="en-GB"/>
        </w:rPr>
        <w:t>’</w:t>
      </w:r>
      <w:r>
        <w:rPr>
          <w:lang w:val="en-GB"/>
        </w:rPr>
        <w:t>s</w:t>
      </w:r>
      <w:r w:rsidR="00CD6FAE">
        <w:rPr>
          <w:lang w:val="en-GB"/>
        </w:rPr>
        <w:t xml:space="preserve"> </w:t>
      </w:r>
      <w:r w:rsidR="001C276D">
        <w:rPr>
          <w:lang w:val="en-GB"/>
        </w:rPr>
        <w:t>o</w:t>
      </w:r>
      <w:r w:rsidR="00CD6FAE">
        <w:rPr>
          <w:lang w:val="en-GB"/>
        </w:rPr>
        <w:t>bligations</w:t>
      </w:r>
      <w:bookmarkEnd w:id="31"/>
    </w:p>
    <w:p w:rsidR="00CD6FAE" w:rsidRDefault="00BC390F" w:rsidP="00CD6FAE">
      <w:pPr>
        <w:pStyle w:val="Heading2"/>
        <w:rPr>
          <w:lang w:val="en-GB"/>
        </w:rPr>
      </w:pPr>
      <w:bookmarkStart w:id="35" w:name="_Toc499729434"/>
      <w:r>
        <w:rPr>
          <w:lang w:val="en-GB"/>
        </w:rPr>
        <w:t>S</w:t>
      </w:r>
      <w:r w:rsidR="001C276D">
        <w:rPr>
          <w:lang w:val="en-GB"/>
        </w:rPr>
        <w:t>ervices</w:t>
      </w:r>
      <w:bookmarkEnd w:id="35"/>
    </w:p>
    <w:p w:rsidR="001C276D" w:rsidRDefault="002B272E" w:rsidP="001F6C1F">
      <w:pPr>
        <w:pStyle w:val="NormalIndent"/>
        <w:rPr>
          <w:lang w:val="en-GB"/>
        </w:rPr>
      </w:pPr>
      <w:r>
        <w:rPr>
          <w:lang w:val="en-GB"/>
        </w:rPr>
        <w:t>The Wellbeing Provider</w:t>
      </w:r>
      <w:r w:rsidR="00BC390F">
        <w:rPr>
          <w:lang w:val="en-GB"/>
        </w:rPr>
        <w:t xml:space="preserve"> </w:t>
      </w:r>
      <w:r w:rsidR="0077598D">
        <w:rPr>
          <w:lang w:val="en-GB"/>
        </w:rPr>
        <w:t xml:space="preserve">(and if they are a company, any of their personnel rendering the Services) </w:t>
      </w:r>
      <w:r w:rsidR="001C276D">
        <w:rPr>
          <w:lang w:val="en-GB"/>
        </w:rPr>
        <w:t>must:</w:t>
      </w:r>
    </w:p>
    <w:p w:rsidR="00B92EE3" w:rsidRDefault="002B272E" w:rsidP="001F6C1F">
      <w:pPr>
        <w:pStyle w:val="Heading3"/>
        <w:rPr>
          <w:lang w:val="en-GB"/>
        </w:rPr>
      </w:pPr>
      <w:r w:rsidRPr="006D2126">
        <w:rPr>
          <w:i/>
          <w:lang w:val="en-GB"/>
        </w:rPr>
        <w:t>b</w:t>
      </w:r>
      <w:r w:rsidR="00F77EBF" w:rsidRPr="006D2126">
        <w:rPr>
          <w:i/>
          <w:lang w:val="en-GB"/>
        </w:rPr>
        <w:t>efore</w:t>
      </w:r>
      <w:r w:rsidR="00BC390F">
        <w:rPr>
          <w:lang w:val="en-GB"/>
        </w:rPr>
        <w:t xml:space="preserve"> </w:t>
      </w:r>
      <w:r>
        <w:rPr>
          <w:lang w:val="en-GB"/>
        </w:rPr>
        <w:t>providing their</w:t>
      </w:r>
      <w:r w:rsidR="00BC390F">
        <w:rPr>
          <w:lang w:val="en-GB"/>
        </w:rPr>
        <w:t xml:space="preserve"> Services to Participating Persons, </w:t>
      </w:r>
      <w:r w:rsidR="00F77EBF">
        <w:rPr>
          <w:lang w:val="en-GB"/>
        </w:rPr>
        <w:t>ensure that</w:t>
      </w:r>
      <w:r w:rsidR="00BC390F">
        <w:rPr>
          <w:lang w:val="en-GB"/>
        </w:rPr>
        <w:t>:</w:t>
      </w:r>
    </w:p>
    <w:p w:rsidR="00BC390F" w:rsidRDefault="002B272E" w:rsidP="00B92EE3">
      <w:pPr>
        <w:pStyle w:val="Heading4"/>
        <w:rPr>
          <w:lang w:val="en-GB"/>
        </w:rPr>
      </w:pPr>
      <w:r>
        <w:rPr>
          <w:lang w:val="en-GB"/>
        </w:rPr>
        <w:t>they are</w:t>
      </w:r>
      <w:r w:rsidR="00BC390F">
        <w:rPr>
          <w:lang w:val="en-GB"/>
        </w:rPr>
        <w:t xml:space="preserve"> fully apprised of</w:t>
      </w:r>
      <w:r>
        <w:rPr>
          <w:lang w:val="en-GB"/>
        </w:rPr>
        <w:t>, and undertake all necessary actions</w:t>
      </w:r>
      <w:r w:rsidR="00BC390F">
        <w:rPr>
          <w:lang w:val="en-GB"/>
        </w:rPr>
        <w:t xml:space="preserve"> to comply with</w:t>
      </w:r>
      <w:r>
        <w:rPr>
          <w:lang w:val="en-GB"/>
        </w:rPr>
        <w:t>,</w:t>
      </w:r>
      <w:r w:rsidR="00BC390F">
        <w:rPr>
          <w:lang w:val="en-GB"/>
        </w:rPr>
        <w:t xml:space="preserve"> the Guidelines</w:t>
      </w:r>
      <w:r w:rsidR="00C73E2A">
        <w:rPr>
          <w:lang w:val="en-GB"/>
        </w:rPr>
        <w:t xml:space="preserve"> (including any registration, check-in or other procedures)</w:t>
      </w:r>
      <w:r w:rsidR="00BC390F">
        <w:rPr>
          <w:lang w:val="en-GB"/>
        </w:rPr>
        <w:t>;</w:t>
      </w:r>
    </w:p>
    <w:p w:rsidR="00FB5651" w:rsidRDefault="002B272E" w:rsidP="00B92EE3">
      <w:pPr>
        <w:pStyle w:val="Heading4"/>
        <w:rPr>
          <w:lang w:val="en-GB"/>
        </w:rPr>
      </w:pPr>
      <w:r>
        <w:rPr>
          <w:lang w:val="en-GB"/>
        </w:rPr>
        <w:t xml:space="preserve">they are </w:t>
      </w:r>
      <w:r w:rsidR="00FB5651">
        <w:rPr>
          <w:lang w:val="en-GB"/>
        </w:rPr>
        <w:t>a qualified, fit and proper</w:t>
      </w:r>
      <w:r w:rsidR="00F77EBF">
        <w:rPr>
          <w:lang w:val="en-GB"/>
        </w:rPr>
        <w:t xml:space="preserve"> person to undertake the </w:t>
      </w:r>
      <w:r w:rsidR="00BC390F">
        <w:rPr>
          <w:lang w:val="en-GB"/>
        </w:rPr>
        <w:t>Services</w:t>
      </w:r>
      <w:r w:rsidR="00F77EBF">
        <w:rPr>
          <w:lang w:val="en-GB"/>
        </w:rPr>
        <w:t>, including by reference to information disclosed in a</w:t>
      </w:r>
      <w:r w:rsidR="00F532E5">
        <w:rPr>
          <w:lang w:val="en-GB"/>
        </w:rPr>
        <w:t>ny</w:t>
      </w:r>
      <w:r w:rsidR="00FB5651">
        <w:rPr>
          <w:lang w:val="en-GB"/>
        </w:rPr>
        <w:t>:</w:t>
      </w:r>
    </w:p>
    <w:p w:rsidR="00F77EBF" w:rsidRDefault="00F77EBF" w:rsidP="00FB5651">
      <w:pPr>
        <w:pStyle w:val="Heading5"/>
        <w:rPr>
          <w:lang w:val="en-GB"/>
        </w:rPr>
      </w:pPr>
      <w:r>
        <w:rPr>
          <w:lang w:val="en-GB"/>
        </w:rPr>
        <w:t>National Police Certificate;</w:t>
      </w:r>
    </w:p>
    <w:p w:rsidR="00FB5651" w:rsidRDefault="00FB5651" w:rsidP="00FB5651">
      <w:pPr>
        <w:pStyle w:val="Heading5"/>
        <w:rPr>
          <w:lang w:val="en-GB"/>
        </w:rPr>
      </w:pPr>
      <w:r>
        <w:rPr>
          <w:lang w:val="en-GB"/>
        </w:rPr>
        <w:t>accreditation or re-accreditation;</w:t>
      </w:r>
    </w:p>
    <w:p w:rsidR="00FB5651" w:rsidRDefault="00FB5651" w:rsidP="00FB5651">
      <w:pPr>
        <w:pStyle w:val="Heading5"/>
        <w:rPr>
          <w:lang w:val="en-GB"/>
        </w:rPr>
      </w:pPr>
      <w:r>
        <w:rPr>
          <w:lang w:val="en-GB"/>
        </w:rPr>
        <w:t>professional association membership or affiliation;</w:t>
      </w:r>
    </w:p>
    <w:p w:rsidR="00FB5651" w:rsidRDefault="00BC390F" w:rsidP="00B92EE3">
      <w:pPr>
        <w:pStyle w:val="Heading4"/>
        <w:rPr>
          <w:lang w:val="en-GB"/>
        </w:rPr>
      </w:pPr>
      <w:r>
        <w:rPr>
          <w:lang w:val="en-GB"/>
        </w:rPr>
        <w:t xml:space="preserve">Participating Persons are </w:t>
      </w:r>
      <w:r w:rsidR="00F532E5">
        <w:rPr>
          <w:lang w:val="en-GB"/>
        </w:rPr>
        <w:t xml:space="preserve">advised of any matters </w:t>
      </w:r>
      <w:r w:rsidR="00C408F1">
        <w:rPr>
          <w:lang w:val="en-GB"/>
        </w:rPr>
        <w:t xml:space="preserve">for </w:t>
      </w:r>
      <w:r w:rsidR="00F532E5">
        <w:rPr>
          <w:lang w:val="en-GB"/>
        </w:rPr>
        <w:t>which they will be responsible, including</w:t>
      </w:r>
      <w:r w:rsidR="00FB5651">
        <w:rPr>
          <w:lang w:val="en-GB"/>
        </w:rPr>
        <w:t>:</w:t>
      </w:r>
    </w:p>
    <w:p w:rsidR="00FB5651" w:rsidRDefault="00F532E5" w:rsidP="00FB5651">
      <w:pPr>
        <w:pStyle w:val="Heading5"/>
        <w:rPr>
          <w:lang w:val="en-GB"/>
        </w:rPr>
      </w:pPr>
      <w:r>
        <w:rPr>
          <w:lang w:val="en-GB"/>
        </w:rPr>
        <w:t xml:space="preserve">any </w:t>
      </w:r>
      <w:r w:rsidR="00FB5651">
        <w:rPr>
          <w:lang w:val="en-GB"/>
        </w:rPr>
        <w:t>fees payable to the Wellbeing Provider, including booking and cancellation fees;</w:t>
      </w:r>
    </w:p>
    <w:p w:rsidR="00FB5651" w:rsidRDefault="00B84B99" w:rsidP="00FB5651">
      <w:pPr>
        <w:pStyle w:val="Heading5"/>
        <w:rPr>
          <w:lang w:val="en-GB"/>
        </w:rPr>
      </w:pPr>
      <w:r>
        <w:rPr>
          <w:lang w:val="en-GB"/>
        </w:rPr>
        <w:t>equipment</w:t>
      </w:r>
      <w:r w:rsidR="00FB5651">
        <w:rPr>
          <w:lang w:val="en-GB"/>
        </w:rPr>
        <w:t xml:space="preserve"> which must be purchased or supplied by the Participating Person in order to procure the Services;</w:t>
      </w:r>
    </w:p>
    <w:p w:rsidR="00F532E5" w:rsidRDefault="00FB5651" w:rsidP="00FB5651">
      <w:pPr>
        <w:pStyle w:val="Heading5"/>
        <w:rPr>
          <w:lang w:val="en-GB"/>
        </w:rPr>
      </w:pPr>
      <w:r>
        <w:rPr>
          <w:lang w:val="en-GB"/>
        </w:rPr>
        <w:t>disclosure of any pre-existing medical conditions, dietary requirements or food allergies</w:t>
      </w:r>
      <w:r w:rsidR="00D31F1B">
        <w:rPr>
          <w:lang w:val="en-GB"/>
        </w:rPr>
        <w:t xml:space="preserve"> which may affect their ability to safely or adequately participate in the Services</w:t>
      </w:r>
      <w:r w:rsidR="00DB435F">
        <w:rPr>
          <w:lang w:val="en-GB"/>
        </w:rPr>
        <w:t>;</w:t>
      </w:r>
    </w:p>
    <w:p w:rsidR="0077598D" w:rsidRDefault="0077598D" w:rsidP="0077598D">
      <w:pPr>
        <w:pStyle w:val="Heading5"/>
        <w:rPr>
          <w:lang w:val="en-GB"/>
        </w:rPr>
      </w:pPr>
      <w:r w:rsidRPr="0077598D">
        <w:rPr>
          <w:lang w:val="en-GB"/>
        </w:rPr>
        <w:lastRenderedPageBreak/>
        <w:t>any risks and potential repercussions associated with their participation in the Services;</w:t>
      </w:r>
      <w:r w:rsidR="00D31F1B">
        <w:rPr>
          <w:lang w:val="en-GB"/>
        </w:rPr>
        <w:t xml:space="preserve"> and</w:t>
      </w:r>
    </w:p>
    <w:p w:rsidR="00C73E2A" w:rsidRPr="0077598D" w:rsidRDefault="00C73E2A" w:rsidP="00C73E2A">
      <w:pPr>
        <w:pStyle w:val="Heading4"/>
        <w:rPr>
          <w:lang w:val="en-GB"/>
        </w:rPr>
      </w:pPr>
      <w:r>
        <w:rPr>
          <w:lang w:val="en-GB"/>
        </w:rPr>
        <w:t>payment</w:t>
      </w:r>
      <w:r w:rsidR="00DD7789">
        <w:rPr>
          <w:lang w:val="en-GB"/>
        </w:rPr>
        <w:t xml:space="preserve"> (if required by UniSA)</w:t>
      </w:r>
      <w:r>
        <w:rPr>
          <w:lang w:val="en-GB"/>
        </w:rPr>
        <w:t xml:space="preserve"> </w:t>
      </w:r>
      <w:r w:rsidR="00DD7789">
        <w:rPr>
          <w:lang w:val="en-GB"/>
        </w:rPr>
        <w:t xml:space="preserve">is made </w:t>
      </w:r>
      <w:r>
        <w:rPr>
          <w:lang w:val="en-GB"/>
        </w:rPr>
        <w:t>for the use or hire of the Accommodation;</w:t>
      </w:r>
    </w:p>
    <w:p w:rsidR="00AF730F" w:rsidRDefault="00AF730F" w:rsidP="00B84B99">
      <w:pPr>
        <w:pStyle w:val="Heading3"/>
        <w:rPr>
          <w:lang w:val="en-GB"/>
        </w:rPr>
      </w:pPr>
      <w:r w:rsidRPr="006D2126">
        <w:rPr>
          <w:i/>
          <w:lang w:val="en-GB"/>
        </w:rPr>
        <w:t xml:space="preserve">whilst </w:t>
      </w:r>
      <w:r>
        <w:rPr>
          <w:lang w:val="en-GB"/>
        </w:rPr>
        <w:t>providing their Services to Participating Persons:</w:t>
      </w:r>
    </w:p>
    <w:p w:rsidR="0077598D" w:rsidRDefault="0077598D" w:rsidP="00AF730F">
      <w:pPr>
        <w:pStyle w:val="Heading4"/>
        <w:rPr>
          <w:lang w:val="en-GB"/>
        </w:rPr>
      </w:pPr>
      <w:r>
        <w:rPr>
          <w:lang w:val="en-GB"/>
        </w:rPr>
        <w:t>be aware of and comply with all lawful directions and orders of UniSA or its authorised representatives</w:t>
      </w:r>
      <w:r w:rsidR="006D2126">
        <w:rPr>
          <w:lang w:val="en-GB"/>
        </w:rPr>
        <w:t>, including any direction to immediately leave the Accommodation</w:t>
      </w:r>
      <w:r>
        <w:rPr>
          <w:lang w:val="en-GB"/>
        </w:rPr>
        <w:t>;</w:t>
      </w:r>
    </w:p>
    <w:p w:rsidR="0077598D" w:rsidRDefault="0077598D" w:rsidP="00AF730F">
      <w:pPr>
        <w:pStyle w:val="Heading4"/>
        <w:rPr>
          <w:lang w:val="en-GB"/>
        </w:rPr>
      </w:pPr>
      <w:r>
        <w:rPr>
          <w:lang w:val="en-GB"/>
        </w:rPr>
        <w:t>be aware of and comply with all applicable laws, including the requirements of any Authorities;</w:t>
      </w:r>
    </w:p>
    <w:p w:rsidR="0077598D" w:rsidRDefault="0077598D" w:rsidP="00AF730F">
      <w:pPr>
        <w:pStyle w:val="Heading4"/>
        <w:rPr>
          <w:lang w:val="en-GB"/>
        </w:rPr>
      </w:pPr>
      <w:r>
        <w:rPr>
          <w:lang w:val="en-GB"/>
        </w:rPr>
        <w:t xml:space="preserve">ensure that </w:t>
      </w:r>
      <w:r w:rsidR="008A083B">
        <w:rPr>
          <w:lang w:val="en-GB"/>
        </w:rPr>
        <w:t>whilst using</w:t>
      </w:r>
      <w:r>
        <w:rPr>
          <w:lang w:val="en-GB"/>
        </w:rPr>
        <w:t xml:space="preserve"> the Accommodation, the Services are performed in a safe manner by properly skilled and qualified persons, so as not to prejudice safe working practices or the safety and care of Participating Persons, their personal property or that of UniSA;</w:t>
      </w:r>
    </w:p>
    <w:p w:rsidR="00B84B99" w:rsidRDefault="0077598D" w:rsidP="00AF730F">
      <w:pPr>
        <w:pStyle w:val="Heading4"/>
        <w:rPr>
          <w:lang w:val="en-GB"/>
        </w:rPr>
      </w:pPr>
      <w:r>
        <w:rPr>
          <w:lang w:val="en-GB"/>
        </w:rPr>
        <w:t xml:space="preserve">ensure that any plant or equipment used to render the Services is in safe, sanitary and good working order and condition; </w:t>
      </w:r>
    </w:p>
    <w:p w:rsidR="0077598D" w:rsidRDefault="0077598D" w:rsidP="0077598D">
      <w:pPr>
        <w:pStyle w:val="Heading4"/>
        <w:rPr>
          <w:lang w:val="en-GB"/>
        </w:rPr>
      </w:pPr>
      <w:r>
        <w:rPr>
          <w:lang w:val="en-GB"/>
        </w:rPr>
        <w:t>not interfere with UniSA’s other activities, or the activities of other persons, in the vicinity of the Accommodation;</w:t>
      </w:r>
      <w:r w:rsidR="00D31F1B">
        <w:rPr>
          <w:lang w:val="en-GB"/>
        </w:rPr>
        <w:t xml:space="preserve"> and</w:t>
      </w:r>
    </w:p>
    <w:p w:rsidR="0077598D" w:rsidRDefault="0077598D" w:rsidP="0077598D">
      <w:pPr>
        <w:pStyle w:val="Heading4"/>
        <w:rPr>
          <w:lang w:val="en-GB"/>
        </w:rPr>
      </w:pPr>
      <w:r>
        <w:rPr>
          <w:lang w:val="en-GB"/>
        </w:rPr>
        <w:t>advise UniSA’s nominated representative of any incidents which occur during the provision of the Services, which present a risk to the health, safety or welfare of a Participating Person.  For the avoidance of doubt, the Wellbeing Provider’s compliance with this requirement shall not operate to diminish, or derogate from, its own obligations in respect of Participat</w:t>
      </w:r>
      <w:r w:rsidR="000C7D24">
        <w:rPr>
          <w:lang w:val="en-GB"/>
        </w:rPr>
        <w:t>ing Persons;</w:t>
      </w:r>
    </w:p>
    <w:p w:rsidR="000C7D24" w:rsidRDefault="000C7D24" w:rsidP="000C7D24">
      <w:pPr>
        <w:pStyle w:val="Heading3"/>
        <w:rPr>
          <w:lang w:val="en-GB"/>
        </w:rPr>
      </w:pPr>
      <w:r w:rsidRPr="006D2126">
        <w:rPr>
          <w:i/>
          <w:lang w:val="en-GB"/>
        </w:rPr>
        <w:t>after</w:t>
      </w:r>
      <w:r>
        <w:rPr>
          <w:lang w:val="en-GB"/>
        </w:rPr>
        <w:t xml:space="preserve"> the completion of any </w:t>
      </w:r>
      <w:r w:rsidR="00744E2D">
        <w:rPr>
          <w:lang w:val="en-GB"/>
        </w:rPr>
        <w:t>Services:</w:t>
      </w:r>
    </w:p>
    <w:p w:rsidR="00744E2D" w:rsidRDefault="00744E2D" w:rsidP="00744E2D">
      <w:pPr>
        <w:pStyle w:val="Heading4"/>
        <w:rPr>
          <w:lang w:val="en-GB"/>
        </w:rPr>
      </w:pPr>
      <w:r>
        <w:rPr>
          <w:lang w:val="en-GB"/>
        </w:rPr>
        <w:t>leave UniSA’s Accommodation secure, clean, orderly and fit for immediate use, having regard to the condition of the Accommodation immediately prior to the performance of the Services; and</w:t>
      </w:r>
    </w:p>
    <w:p w:rsidR="00744E2D" w:rsidRDefault="00744E2D" w:rsidP="00744E2D">
      <w:pPr>
        <w:pStyle w:val="Heading4"/>
        <w:rPr>
          <w:lang w:val="en-GB"/>
        </w:rPr>
      </w:pPr>
      <w:r>
        <w:rPr>
          <w:lang w:val="en-GB"/>
        </w:rPr>
        <w:t>reimburse UniSA for the cost of repairing any damage or destruction of the Accommodation arising from the Wellbeing Provider’s performance of the Services.</w:t>
      </w:r>
    </w:p>
    <w:p w:rsidR="00EB4DE5" w:rsidRDefault="00EB4DE5" w:rsidP="00EB4DE5">
      <w:pPr>
        <w:pStyle w:val="Heading2"/>
        <w:rPr>
          <w:lang w:val="en-GB"/>
        </w:rPr>
      </w:pPr>
      <w:bookmarkStart w:id="36" w:name="_Toc499729435"/>
      <w:r>
        <w:rPr>
          <w:lang w:val="en-GB"/>
        </w:rPr>
        <w:t>Insurance</w:t>
      </w:r>
      <w:bookmarkEnd w:id="36"/>
    </w:p>
    <w:p w:rsidR="00EB4DE5" w:rsidRDefault="00C73E2A" w:rsidP="00EB4DE5">
      <w:pPr>
        <w:pStyle w:val="Heading3"/>
        <w:rPr>
          <w:lang w:val="en-GB"/>
        </w:rPr>
      </w:pPr>
      <w:r>
        <w:rPr>
          <w:lang w:val="en-GB"/>
        </w:rPr>
        <w:t>The Wellbeing Provider</w:t>
      </w:r>
      <w:r w:rsidR="00C122C2">
        <w:rPr>
          <w:lang w:val="en-GB"/>
        </w:rPr>
        <w:t xml:space="preserve"> </w:t>
      </w:r>
      <w:r w:rsidR="00EB4DE5">
        <w:rPr>
          <w:lang w:val="en-GB"/>
        </w:rPr>
        <w:t xml:space="preserve">must take out and maintain </w:t>
      </w:r>
      <w:r w:rsidR="00DB435F">
        <w:rPr>
          <w:lang w:val="en-GB"/>
        </w:rPr>
        <w:t>during</w:t>
      </w:r>
      <w:r w:rsidR="00EB4DE5">
        <w:rPr>
          <w:lang w:val="en-GB"/>
        </w:rPr>
        <w:t xml:space="preserve"> the Term </w:t>
      </w:r>
      <w:r w:rsidR="00BC390F">
        <w:rPr>
          <w:lang w:val="en-GB"/>
        </w:rPr>
        <w:t xml:space="preserve">professional indemnity </w:t>
      </w:r>
      <w:r w:rsidR="00EB4DE5">
        <w:rPr>
          <w:lang w:val="en-GB"/>
        </w:rPr>
        <w:t>insurance, effected on an occurrence basis with a minimum indemnity of at least twenty million dollars (AUD$20,000,000) per occurrence and twenty millions dollars (AUD$20,000,000) in the aggregate, which covers against the:</w:t>
      </w:r>
    </w:p>
    <w:p w:rsidR="00EB4DE5" w:rsidRDefault="00EB4DE5" w:rsidP="00EB4DE5">
      <w:pPr>
        <w:pStyle w:val="Heading4"/>
        <w:rPr>
          <w:lang w:val="en-GB"/>
        </w:rPr>
      </w:pPr>
      <w:r>
        <w:rPr>
          <w:lang w:val="en-GB"/>
        </w:rPr>
        <w:t>loss, damage, or loss of use of any real or personal property;</w:t>
      </w:r>
    </w:p>
    <w:p w:rsidR="00EB4DE5" w:rsidRDefault="00EB4DE5" w:rsidP="00EB4DE5">
      <w:pPr>
        <w:pStyle w:val="Heading4"/>
        <w:rPr>
          <w:lang w:val="en-GB"/>
        </w:rPr>
      </w:pPr>
      <w:r>
        <w:rPr>
          <w:lang w:val="en-GB"/>
        </w:rPr>
        <w:lastRenderedPageBreak/>
        <w:t>economic loss or damage; and</w:t>
      </w:r>
    </w:p>
    <w:p w:rsidR="00EB4DE5" w:rsidRDefault="00EB4DE5" w:rsidP="00EB4DE5">
      <w:pPr>
        <w:pStyle w:val="Heading4"/>
        <w:rPr>
          <w:lang w:val="en-GB"/>
        </w:rPr>
      </w:pPr>
      <w:r>
        <w:rPr>
          <w:lang w:val="en-GB"/>
        </w:rPr>
        <w:t>injury, disease, illness or death of any person</w:t>
      </w:r>
      <w:r w:rsidR="00FB041E">
        <w:rPr>
          <w:lang w:val="en-GB"/>
        </w:rPr>
        <w:t xml:space="preserve"> (including Participating Persons)</w:t>
      </w:r>
      <w:r>
        <w:rPr>
          <w:lang w:val="en-GB"/>
        </w:rPr>
        <w:t>,</w:t>
      </w:r>
    </w:p>
    <w:p w:rsidR="00EB4DE5" w:rsidRDefault="00EB4DE5" w:rsidP="00EB4DE5">
      <w:pPr>
        <w:pStyle w:val="Heading4"/>
        <w:numPr>
          <w:ilvl w:val="0"/>
          <w:numId w:val="0"/>
        </w:numPr>
        <w:ind w:left="1418"/>
        <w:rPr>
          <w:lang w:val="en-GB"/>
        </w:rPr>
      </w:pPr>
      <w:r>
        <w:rPr>
          <w:lang w:val="en-GB"/>
        </w:rPr>
        <w:t xml:space="preserve">in connection with </w:t>
      </w:r>
      <w:r w:rsidR="00FB041E">
        <w:rPr>
          <w:lang w:val="en-GB"/>
        </w:rPr>
        <w:t>the Wellbeing Provider</w:t>
      </w:r>
      <w:r w:rsidR="00C122C2">
        <w:rPr>
          <w:lang w:val="en-GB"/>
        </w:rPr>
        <w:t>’</w:t>
      </w:r>
      <w:r w:rsidR="00FB041E">
        <w:rPr>
          <w:lang w:val="en-GB"/>
        </w:rPr>
        <w:t>s</w:t>
      </w:r>
      <w:r w:rsidR="00C122C2">
        <w:rPr>
          <w:lang w:val="en-GB"/>
        </w:rPr>
        <w:t xml:space="preserve"> </w:t>
      </w:r>
      <w:r>
        <w:rPr>
          <w:lang w:val="en-GB"/>
        </w:rPr>
        <w:t>performance of its obligations under this deed.</w:t>
      </w:r>
    </w:p>
    <w:p w:rsidR="00EB4DE5" w:rsidRDefault="00DB435F" w:rsidP="00EB4DE5">
      <w:pPr>
        <w:pStyle w:val="Heading3"/>
        <w:rPr>
          <w:lang w:val="en-GB"/>
        </w:rPr>
      </w:pPr>
      <w:r>
        <w:rPr>
          <w:lang w:val="en-GB"/>
        </w:rPr>
        <w:t>I</w:t>
      </w:r>
      <w:r w:rsidR="00FB041E">
        <w:rPr>
          <w:lang w:val="en-GB"/>
        </w:rPr>
        <w:t>f requested, the Wellbeing Provider</w:t>
      </w:r>
      <w:r w:rsidR="00C122C2">
        <w:rPr>
          <w:lang w:val="en-GB"/>
        </w:rPr>
        <w:t xml:space="preserve"> </w:t>
      </w:r>
      <w:r w:rsidR="00EB4DE5">
        <w:rPr>
          <w:lang w:val="en-GB"/>
        </w:rPr>
        <w:t>must pr</w:t>
      </w:r>
      <w:r>
        <w:rPr>
          <w:lang w:val="en-GB"/>
        </w:rPr>
        <w:t>ovide UniSA with a copy of the certificate of c</w:t>
      </w:r>
      <w:r w:rsidR="00EB4DE5">
        <w:rPr>
          <w:lang w:val="en-GB"/>
        </w:rPr>
        <w:t>urrency for</w:t>
      </w:r>
      <w:r>
        <w:rPr>
          <w:lang w:val="en-GB"/>
        </w:rPr>
        <w:t xml:space="preserve"> the abovementioned insurance</w:t>
      </w:r>
      <w:r w:rsidR="00EB4DE5">
        <w:rPr>
          <w:lang w:val="en-GB"/>
        </w:rPr>
        <w:t>.</w:t>
      </w:r>
    </w:p>
    <w:p w:rsidR="001F56C6" w:rsidRDefault="00153D22" w:rsidP="001F56C6">
      <w:pPr>
        <w:pStyle w:val="Heading2"/>
        <w:rPr>
          <w:lang w:val="en-GB"/>
        </w:rPr>
      </w:pPr>
      <w:bookmarkStart w:id="37" w:name="_Toc499729436"/>
      <w:r>
        <w:rPr>
          <w:lang w:val="en-GB"/>
        </w:rPr>
        <w:t xml:space="preserve">Approval, </w:t>
      </w:r>
      <w:r w:rsidR="001F56C6">
        <w:rPr>
          <w:lang w:val="en-GB"/>
        </w:rPr>
        <w:t>affiliation</w:t>
      </w:r>
      <w:r>
        <w:rPr>
          <w:lang w:val="en-GB"/>
        </w:rPr>
        <w:t xml:space="preserve"> or sponsorship</w:t>
      </w:r>
      <w:bookmarkEnd w:id="37"/>
    </w:p>
    <w:p w:rsidR="001F56C6" w:rsidRDefault="005D24AF" w:rsidP="001F56C6">
      <w:pPr>
        <w:pStyle w:val="NormalIndent"/>
        <w:rPr>
          <w:lang w:val="en-GB"/>
        </w:rPr>
      </w:pPr>
      <w:r>
        <w:rPr>
          <w:lang w:val="en-GB"/>
        </w:rPr>
        <w:t xml:space="preserve">Nothing in this </w:t>
      </w:r>
      <w:r w:rsidR="00614C42">
        <w:rPr>
          <w:lang w:val="en-GB"/>
        </w:rPr>
        <w:t>deed permits</w:t>
      </w:r>
      <w:r>
        <w:rPr>
          <w:lang w:val="en-GB"/>
        </w:rPr>
        <w:t xml:space="preserve"> </w:t>
      </w:r>
      <w:r w:rsidR="000902C7">
        <w:rPr>
          <w:lang w:val="en-GB"/>
        </w:rPr>
        <w:t>the Wellbeing Provider</w:t>
      </w:r>
      <w:r w:rsidR="00C122C2">
        <w:rPr>
          <w:lang w:val="en-GB"/>
        </w:rPr>
        <w:t xml:space="preserve"> </w:t>
      </w:r>
      <w:r>
        <w:rPr>
          <w:lang w:val="en-GB"/>
        </w:rPr>
        <w:t xml:space="preserve">to use </w:t>
      </w:r>
      <w:r w:rsidR="00B40DD2">
        <w:rPr>
          <w:lang w:val="en-GB"/>
        </w:rPr>
        <w:t>UniSA’s name</w:t>
      </w:r>
      <w:r>
        <w:rPr>
          <w:lang w:val="en-GB"/>
        </w:rPr>
        <w:t xml:space="preserve"> in a manner which states or implies that UniSA:</w:t>
      </w:r>
    </w:p>
    <w:p w:rsidR="005D24AF" w:rsidRDefault="005D24AF" w:rsidP="005D24AF">
      <w:pPr>
        <w:pStyle w:val="Heading3"/>
        <w:rPr>
          <w:lang w:val="en-GB"/>
        </w:rPr>
      </w:pPr>
      <w:r>
        <w:rPr>
          <w:lang w:val="en-GB"/>
        </w:rPr>
        <w:t xml:space="preserve">is providing a testimonial in respect of </w:t>
      </w:r>
      <w:r w:rsidR="00DD7789">
        <w:rPr>
          <w:lang w:val="en-GB"/>
        </w:rPr>
        <w:t>the Wellbeing Provider</w:t>
      </w:r>
      <w:r w:rsidR="00C122C2">
        <w:rPr>
          <w:lang w:val="en-GB"/>
        </w:rPr>
        <w:t xml:space="preserve"> </w:t>
      </w:r>
      <w:r>
        <w:rPr>
          <w:lang w:val="en-GB"/>
        </w:rPr>
        <w:t>or any of its Services;</w:t>
      </w:r>
    </w:p>
    <w:p w:rsidR="005D24AF" w:rsidRDefault="005D24AF" w:rsidP="005D24AF">
      <w:pPr>
        <w:pStyle w:val="Heading3"/>
        <w:rPr>
          <w:lang w:val="en-GB"/>
        </w:rPr>
      </w:pPr>
      <w:r>
        <w:rPr>
          <w:lang w:val="en-GB"/>
        </w:rPr>
        <w:t xml:space="preserve">sponsors, approves of, or is affiliated with </w:t>
      </w:r>
      <w:r w:rsidR="00DD7789">
        <w:rPr>
          <w:lang w:val="en-GB"/>
        </w:rPr>
        <w:t>the Wellbeing Provider</w:t>
      </w:r>
      <w:r w:rsidR="00C122C2">
        <w:rPr>
          <w:lang w:val="en-GB"/>
        </w:rPr>
        <w:t xml:space="preserve"> </w:t>
      </w:r>
      <w:r>
        <w:rPr>
          <w:lang w:val="en-GB"/>
        </w:rPr>
        <w:t>or any of its Services;</w:t>
      </w:r>
    </w:p>
    <w:p w:rsidR="005D24AF" w:rsidRDefault="005D24AF" w:rsidP="005D24AF">
      <w:pPr>
        <w:pStyle w:val="Heading3"/>
        <w:rPr>
          <w:lang w:val="en-GB"/>
        </w:rPr>
      </w:pPr>
      <w:r>
        <w:rPr>
          <w:lang w:val="en-GB"/>
        </w:rPr>
        <w:t>endorses any uses or benefits of the Services,</w:t>
      </w:r>
    </w:p>
    <w:p w:rsidR="005D24AF" w:rsidRPr="001F56C6" w:rsidRDefault="005D24AF" w:rsidP="005D24AF">
      <w:pPr>
        <w:pStyle w:val="Heading3"/>
        <w:numPr>
          <w:ilvl w:val="0"/>
          <w:numId w:val="0"/>
        </w:numPr>
        <w:ind w:left="709"/>
        <w:rPr>
          <w:lang w:val="en-GB"/>
        </w:rPr>
      </w:pPr>
      <w:r>
        <w:rPr>
          <w:lang w:val="en-GB"/>
        </w:rPr>
        <w:t>without the prior written consent of UniSA.</w:t>
      </w:r>
    </w:p>
    <w:p w:rsidR="00CD6FAE" w:rsidRDefault="00CD6FAE">
      <w:pPr>
        <w:pStyle w:val="Heading1"/>
        <w:rPr>
          <w:lang w:val="en-GB"/>
        </w:rPr>
      </w:pPr>
      <w:bookmarkStart w:id="38" w:name="_Toc499729437"/>
      <w:r>
        <w:rPr>
          <w:lang w:val="en-GB"/>
        </w:rPr>
        <w:t>Acknowledgements</w:t>
      </w:r>
      <w:bookmarkEnd w:id="38"/>
    </w:p>
    <w:p w:rsidR="00CD6FAE" w:rsidRDefault="00EB4DE5" w:rsidP="00CD6FAE">
      <w:pPr>
        <w:pStyle w:val="Heading2"/>
        <w:rPr>
          <w:lang w:val="en-GB"/>
        </w:rPr>
      </w:pPr>
      <w:bookmarkStart w:id="39" w:name="_Toc499729438"/>
      <w:r>
        <w:rPr>
          <w:lang w:val="en-GB"/>
        </w:rPr>
        <w:t>Service standards</w:t>
      </w:r>
      <w:bookmarkEnd w:id="39"/>
    </w:p>
    <w:p w:rsidR="00EB4DE5" w:rsidRDefault="00DD7789" w:rsidP="00EB4DE5">
      <w:pPr>
        <w:pStyle w:val="Heading3"/>
        <w:numPr>
          <w:ilvl w:val="0"/>
          <w:numId w:val="0"/>
        </w:numPr>
        <w:ind w:left="1418" w:hanging="709"/>
        <w:rPr>
          <w:lang w:val="en-GB"/>
        </w:rPr>
      </w:pPr>
      <w:r>
        <w:rPr>
          <w:lang w:val="en-GB"/>
        </w:rPr>
        <w:t>The Wellbeing Provider</w:t>
      </w:r>
      <w:r w:rsidR="00C122C2">
        <w:rPr>
          <w:lang w:val="en-GB"/>
        </w:rPr>
        <w:t xml:space="preserve"> </w:t>
      </w:r>
      <w:r w:rsidR="001275C3">
        <w:rPr>
          <w:lang w:val="en-GB"/>
        </w:rPr>
        <w:t>shall</w:t>
      </w:r>
      <w:r w:rsidR="00EB4DE5">
        <w:rPr>
          <w:lang w:val="en-GB"/>
        </w:rPr>
        <w:t xml:space="preserve"> ensure that</w:t>
      </w:r>
      <w:r w:rsidR="001275C3">
        <w:rPr>
          <w:lang w:val="en-GB"/>
        </w:rPr>
        <w:t xml:space="preserve"> the Services are performed</w:t>
      </w:r>
      <w:r w:rsidR="00EB4DE5">
        <w:rPr>
          <w:lang w:val="en-GB"/>
        </w:rPr>
        <w:t>:</w:t>
      </w:r>
    </w:p>
    <w:p w:rsidR="00EB4DE5" w:rsidRDefault="00EB4DE5" w:rsidP="00EB4DE5">
      <w:pPr>
        <w:pStyle w:val="Heading3"/>
        <w:rPr>
          <w:lang w:val="en-GB"/>
        </w:rPr>
      </w:pPr>
      <w:r>
        <w:rPr>
          <w:lang w:val="en-GB"/>
        </w:rPr>
        <w:t>by appropriately qualified and trained personnel;</w:t>
      </w:r>
      <w:r w:rsidR="000C7D24">
        <w:rPr>
          <w:lang w:val="en-GB"/>
        </w:rPr>
        <w:t xml:space="preserve"> </w:t>
      </w:r>
    </w:p>
    <w:p w:rsidR="00EB4DE5" w:rsidRDefault="000C7D24" w:rsidP="00EB4DE5">
      <w:pPr>
        <w:pStyle w:val="Heading3"/>
        <w:rPr>
          <w:lang w:val="en-GB"/>
        </w:rPr>
      </w:pPr>
      <w:r>
        <w:rPr>
          <w:lang w:val="en-GB"/>
        </w:rPr>
        <w:t>with due care and skill;</w:t>
      </w:r>
    </w:p>
    <w:p w:rsidR="000C7D24" w:rsidRDefault="000C7D24" w:rsidP="00EB4DE5">
      <w:pPr>
        <w:pStyle w:val="Heading3"/>
        <w:rPr>
          <w:lang w:val="en-GB"/>
        </w:rPr>
      </w:pPr>
      <w:r>
        <w:rPr>
          <w:lang w:val="en-GB"/>
        </w:rPr>
        <w:t>in a manner which matches any description or demonstration of the Services provided to UniSA or the Participating Persons; and</w:t>
      </w:r>
    </w:p>
    <w:p w:rsidR="000C7D24" w:rsidRDefault="000C7D24" w:rsidP="00EB4DE5">
      <w:pPr>
        <w:pStyle w:val="Heading3"/>
        <w:rPr>
          <w:lang w:val="en-GB"/>
        </w:rPr>
      </w:pPr>
      <w:r>
        <w:rPr>
          <w:lang w:val="en-GB"/>
        </w:rPr>
        <w:t>in a manner which is fit for the purposes for which those types of services are commonly procured.</w:t>
      </w:r>
    </w:p>
    <w:p w:rsidR="00EB4DE5" w:rsidRDefault="005B142E" w:rsidP="00EB4DE5">
      <w:pPr>
        <w:pStyle w:val="Heading2"/>
        <w:rPr>
          <w:lang w:val="en-GB"/>
        </w:rPr>
      </w:pPr>
      <w:bookmarkStart w:id="40" w:name="_Toc499729439"/>
      <w:r>
        <w:rPr>
          <w:lang w:val="en-GB"/>
        </w:rPr>
        <w:t>Control, liability and role of parties</w:t>
      </w:r>
      <w:bookmarkEnd w:id="40"/>
    </w:p>
    <w:p w:rsidR="001275C3" w:rsidRDefault="001275C3" w:rsidP="00EB4DE5">
      <w:pPr>
        <w:pStyle w:val="NormalIndent"/>
        <w:rPr>
          <w:lang w:val="en-GB"/>
        </w:rPr>
      </w:pPr>
      <w:r>
        <w:rPr>
          <w:lang w:val="en-GB"/>
        </w:rPr>
        <w:t xml:space="preserve">It is </w:t>
      </w:r>
      <w:r w:rsidR="00EB4DE5">
        <w:rPr>
          <w:lang w:val="en-GB"/>
        </w:rPr>
        <w:t>acknowledge</w:t>
      </w:r>
      <w:r>
        <w:rPr>
          <w:lang w:val="en-GB"/>
        </w:rPr>
        <w:t>d</w:t>
      </w:r>
      <w:r w:rsidR="00EB4DE5">
        <w:rPr>
          <w:lang w:val="en-GB"/>
        </w:rPr>
        <w:t xml:space="preserve"> and agree</w:t>
      </w:r>
      <w:r>
        <w:rPr>
          <w:lang w:val="en-GB"/>
        </w:rPr>
        <w:t>d</w:t>
      </w:r>
      <w:r w:rsidR="00EB4DE5">
        <w:rPr>
          <w:lang w:val="en-GB"/>
        </w:rPr>
        <w:t xml:space="preserve"> that</w:t>
      </w:r>
      <w:r>
        <w:rPr>
          <w:lang w:val="en-GB"/>
        </w:rPr>
        <w:t>:</w:t>
      </w:r>
    </w:p>
    <w:p w:rsidR="002B14A1" w:rsidRDefault="002B14A1" w:rsidP="002B14A1">
      <w:pPr>
        <w:pStyle w:val="Heading3"/>
        <w:rPr>
          <w:lang w:val="en-GB"/>
        </w:rPr>
      </w:pPr>
      <w:r>
        <w:rPr>
          <w:lang w:val="en-GB"/>
        </w:rPr>
        <w:t>UniSA</w:t>
      </w:r>
      <w:r w:rsidR="00EB4DE5">
        <w:rPr>
          <w:lang w:val="en-GB"/>
        </w:rPr>
        <w:t xml:space="preserve"> </w:t>
      </w:r>
      <w:r>
        <w:rPr>
          <w:lang w:val="en-GB"/>
        </w:rPr>
        <w:t xml:space="preserve">will </w:t>
      </w:r>
      <w:r w:rsidR="00EB4DE5">
        <w:rPr>
          <w:lang w:val="en-GB"/>
        </w:rPr>
        <w:t xml:space="preserve">have no </w:t>
      </w:r>
      <w:r>
        <w:rPr>
          <w:lang w:val="en-GB"/>
        </w:rPr>
        <w:t>control, management or input regarding</w:t>
      </w:r>
      <w:r w:rsidR="00EB4DE5">
        <w:rPr>
          <w:lang w:val="en-GB"/>
        </w:rPr>
        <w:t xml:space="preserve"> the manner</w:t>
      </w:r>
      <w:r>
        <w:rPr>
          <w:lang w:val="en-GB"/>
        </w:rPr>
        <w:t xml:space="preserve"> in which a Participating </w:t>
      </w:r>
      <w:r w:rsidR="00BC390F">
        <w:rPr>
          <w:lang w:val="en-GB"/>
        </w:rPr>
        <w:t>Person engages the Wellbeing Provider’s Services</w:t>
      </w:r>
      <w:r>
        <w:rPr>
          <w:lang w:val="en-GB"/>
        </w:rPr>
        <w:t>;</w:t>
      </w:r>
    </w:p>
    <w:p w:rsidR="00E072BB" w:rsidRDefault="006D2126" w:rsidP="002B14A1">
      <w:pPr>
        <w:pStyle w:val="Heading3"/>
        <w:rPr>
          <w:lang w:val="en-GB"/>
        </w:rPr>
      </w:pPr>
      <w:r>
        <w:rPr>
          <w:lang w:val="en-GB"/>
        </w:rPr>
        <w:t>the Wellbeing Provider</w:t>
      </w:r>
      <w:r w:rsidR="00BC390F">
        <w:rPr>
          <w:lang w:val="en-GB"/>
        </w:rPr>
        <w:t xml:space="preserve"> </w:t>
      </w:r>
      <w:r w:rsidR="00E072BB">
        <w:rPr>
          <w:lang w:val="en-GB"/>
        </w:rPr>
        <w:t xml:space="preserve">will have no </w:t>
      </w:r>
      <w:r w:rsidR="00111B07">
        <w:rPr>
          <w:lang w:val="en-GB"/>
        </w:rPr>
        <w:t>recourse or claims against UniSA in respect of any misbehaviour, malfeasance</w:t>
      </w:r>
      <w:r>
        <w:rPr>
          <w:lang w:val="en-GB"/>
        </w:rPr>
        <w:t>, failure to pay for Services</w:t>
      </w:r>
      <w:r w:rsidR="00111B07">
        <w:rPr>
          <w:lang w:val="en-GB"/>
        </w:rPr>
        <w:t xml:space="preserve"> or other misconduct of a Participating </w:t>
      </w:r>
      <w:r w:rsidR="00BC390F">
        <w:rPr>
          <w:lang w:val="en-GB"/>
        </w:rPr>
        <w:t>Person</w:t>
      </w:r>
      <w:r w:rsidR="00111B07">
        <w:rPr>
          <w:lang w:val="en-GB"/>
        </w:rPr>
        <w:t>;</w:t>
      </w:r>
    </w:p>
    <w:p w:rsidR="00E072BB" w:rsidRDefault="002B14A1" w:rsidP="002B14A1">
      <w:pPr>
        <w:pStyle w:val="Heading3"/>
        <w:rPr>
          <w:lang w:val="en-GB"/>
        </w:rPr>
      </w:pPr>
      <w:r>
        <w:rPr>
          <w:lang w:val="en-GB"/>
        </w:rPr>
        <w:t xml:space="preserve">Participating </w:t>
      </w:r>
      <w:r w:rsidR="00BC390F">
        <w:rPr>
          <w:lang w:val="en-GB"/>
        </w:rPr>
        <w:t>Person</w:t>
      </w:r>
      <w:r w:rsidR="006D2126">
        <w:rPr>
          <w:lang w:val="en-GB"/>
        </w:rPr>
        <w:t>s</w:t>
      </w:r>
      <w:r w:rsidR="00BC390F">
        <w:rPr>
          <w:lang w:val="en-GB"/>
        </w:rPr>
        <w:t xml:space="preserve"> </w:t>
      </w:r>
      <w:r>
        <w:rPr>
          <w:lang w:val="en-GB"/>
        </w:rPr>
        <w:t xml:space="preserve">will enter into their own contractual arrangements with </w:t>
      </w:r>
      <w:r w:rsidR="006D2126">
        <w:rPr>
          <w:lang w:val="en-GB"/>
        </w:rPr>
        <w:t>the Wellbeing Provider</w:t>
      </w:r>
      <w:r w:rsidR="00BC390F">
        <w:rPr>
          <w:lang w:val="en-GB"/>
        </w:rPr>
        <w:t xml:space="preserve"> </w:t>
      </w:r>
      <w:r>
        <w:rPr>
          <w:lang w:val="en-GB"/>
        </w:rPr>
        <w:t xml:space="preserve">in respect of any </w:t>
      </w:r>
      <w:r w:rsidR="00BC390F">
        <w:rPr>
          <w:lang w:val="en-GB"/>
        </w:rPr>
        <w:t>S</w:t>
      </w:r>
      <w:r w:rsidR="006D2126">
        <w:rPr>
          <w:lang w:val="en-GB"/>
        </w:rPr>
        <w:t>ervices</w:t>
      </w:r>
      <w:r w:rsidR="00E072BB">
        <w:rPr>
          <w:lang w:val="en-GB"/>
        </w:rPr>
        <w:t xml:space="preserve"> and UniSA is not obliged to </w:t>
      </w:r>
      <w:r w:rsidR="00E072BB">
        <w:rPr>
          <w:lang w:val="en-GB"/>
        </w:rPr>
        <w:lastRenderedPageBreak/>
        <w:t xml:space="preserve">represent, or act as agent for, Participating </w:t>
      </w:r>
      <w:r w:rsidR="00C122C2">
        <w:rPr>
          <w:lang w:val="en-GB"/>
        </w:rPr>
        <w:t>Persons</w:t>
      </w:r>
      <w:r w:rsidR="006D2126">
        <w:rPr>
          <w:lang w:val="en-GB"/>
        </w:rPr>
        <w:t xml:space="preserve"> or the Wellbeing Provider</w:t>
      </w:r>
      <w:r w:rsidR="00E072BB">
        <w:rPr>
          <w:lang w:val="en-GB"/>
        </w:rPr>
        <w:t xml:space="preserve"> in procuring the execution, performance or discharge of</w:t>
      </w:r>
      <w:r w:rsidR="00111B07">
        <w:rPr>
          <w:lang w:val="en-GB"/>
        </w:rPr>
        <w:t xml:space="preserve"> tho</w:t>
      </w:r>
      <w:r w:rsidR="005B142E">
        <w:rPr>
          <w:lang w:val="en-GB"/>
        </w:rPr>
        <w:t>se contractual arrangements;</w:t>
      </w:r>
    </w:p>
    <w:p w:rsidR="005B142E" w:rsidRDefault="00111B07" w:rsidP="00111B07">
      <w:pPr>
        <w:pStyle w:val="Heading3"/>
        <w:rPr>
          <w:lang w:val="en-GB"/>
        </w:rPr>
      </w:pPr>
      <w:r>
        <w:rPr>
          <w:lang w:val="en-GB"/>
        </w:rPr>
        <w:t>UniSA receives no commission or othe</w:t>
      </w:r>
      <w:r w:rsidR="006D2126">
        <w:rPr>
          <w:lang w:val="en-GB"/>
        </w:rPr>
        <w:t>r inducement in connection with the Wellbeing Provider’s</w:t>
      </w:r>
      <w:r>
        <w:rPr>
          <w:lang w:val="en-GB"/>
        </w:rPr>
        <w:t xml:space="preserve"> contractual arrangements with Participating </w:t>
      </w:r>
      <w:r w:rsidR="00C122C2">
        <w:rPr>
          <w:lang w:val="en-GB"/>
        </w:rPr>
        <w:t>Persons</w:t>
      </w:r>
      <w:r w:rsidR="005B142E">
        <w:rPr>
          <w:lang w:val="en-GB"/>
        </w:rPr>
        <w:t xml:space="preserve">; </w:t>
      </w:r>
    </w:p>
    <w:p w:rsidR="005B142E" w:rsidRPr="00111B07" w:rsidRDefault="00BE3469" w:rsidP="005B142E">
      <w:pPr>
        <w:pStyle w:val="Heading3"/>
        <w:rPr>
          <w:lang w:val="en-GB"/>
        </w:rPr>
      </w:pPr>
      <w:r>
        <w:rPr>
          <w:lang w:val="en-GB"/>
        </w:rPr>
        <w:t>t</w:t>
      </w:r>
      <w:r w:rsidR="005B142E">
        <w:rPr>
          <w:lang w:val="en-GB"/>
        </w:rPr>
        <w:t xml:space="preserve">he Wellbeing Provider, in providing the Services, is the sole occupier of the Accommodation for the purposes of section 20(4) of the </w:t>
      </w:r>
      <w:r w:rsidR="005B142E" w:rsidRPr="00662CE3">
        <w:rPr>
          <w:i/>
          <w:lang w:val="en-GB"/>
        </w:rPr>
        <w:t>Civil Liability Act 1936</w:t>
      </w:r>
      <w:r w:rsidR="005B142E">
        <w:rPr>
          <w:lang w:val="en-GB"/>
        </w:rPr>
        <w:t xml:space="preserve"> (SA)</w:t>
      </w:r>
      <w:r w:rsidR="00D31F1B">
        <w:rPr>
          <w:lang w:val="en-GB"/>
        </w:rPr>
        <w:t>; and</w:t>
      </w:r>
    </w:p>
    <w:p w:rsidR="00EB4DE5" w:rsidRPr="00111B07" w:rsidRDefault="00D31F1B" w:rsidP="00111B07">
      <w:pPr>
        <w:pStyle w:val="Heading3"/>
        <w:rPr>
          <w:lang w:val="en-GB"/>
        </w:rPr>
      </w:pPr>
      <w:r>
        <w:rPr>
          <w:lang w:val="en-GB"/>
        </w:rPr>
        <w:t>UniSA takes no responsibi</w:t>
      </w:r>
      <w:r w:rsidR="007662D8">
        <w:rPr>
          <w:lang w:val="en-GB"/>
        </w:rPr>
        <w:t>lity, and is not liable, for</w:t>
      </w:r>
      <w:r>
        <w:rPr>
          <w:lang w:val="en-GB"/>
        </w:rPr>
        <w:t xml:space="preserve"> loss or damage to </w:t>
      </w:r>
      <w:r w:rsidR="007662D8">
        <w:rPr>
          <w:lang w:val="en-GB"/>
        </w:rPr>
        <w:t xml:space="preserve">personal property belonging to </w:t>
      </w:r>
      <w:r>
        <w:rPr>
          <w:lang w:val="en-GB"/>
        </w:rPr>
        <w:t>any Participating Person or the Wellbeing Provider</w:t>
      </w:r>
      <w:r w:rsidR="00111B07">
        <w:rPr>
          <w:lang w:val="en-GB"/>
        </w:rPr>
        <w:t>.</w:t>
      </w:r>
    </w:p>
    <w:p w:rsidR="008C6814" w:rsidRDefault="008C6814" w:rsidP="008C6814">
      <w:pPr>
        <w:pStyle w:val="Heading1"/>
        <w:rPr>
          <w:lang w:val="en-GB"/>
        </w:rPr>
      </w:pPr>
      <w:bookmarkStart w:id="41" w:name="_Toc499729440"/>
      <w:r>
        <w:rPr>
          <w:lang w:val="en-GB"/>
        </w:rPr>
        <w:t>Termination</w:t>
      </w:r>
      <w:bookmarkEnd w:id="41"/>
    </w:p>
    <w:p w:rsidR="008C6814" w:rsidRDefault="00111B07" w:rsidP="008C6814">
      <w:pPr>
        <w:pStyle w:val="Heading2"/>
        <w:rPr>
          <w:lang w:val="en-GB"/>
        </w:rPr>
      </w:pPr>
      <w:bookmarkStart w:id="42" w:name="_Toc499729441"/>
      <w:r>
        <w:rPr>
          <w:lang w:val="en-GB"/>
        </w:rPr>
        <w:t>Grounds of termination by either party</w:t>
      </w:r>
      <w:bookmarkEnd w:id="42"/>
    </w:p>
    <w:p w:rsidR="00111B07" w:rsidRDefault="00111B07" w:rsidP="00111B07">
      <w:pPr>
        <w:pStyle w:val="NormalIndent"/>
        <w:rPr>
          <w:lang w:val="en-GB"/>
        </w:rPr>
      </w:pPr>
      <w:r>
        <w:rPr>
          <w:lang w:val="en-GB"/>
        </w:rPr>
        <w:t xml:space="preserve">Either party may immediately terminate </w:t>
      </w:r>
      <w:r w:rsidR="00614C42">
        <w:rPr>
          <w:lang w:val="en-GB"/>
        </w:rPr>
        <w:t>this deed</w:t>
      </w:r>
      <w:r>
        <w:rPr>
          <w:lang w:val="en-GB"/>
        </w:rPr>
        <w:t xml:space="preserve"> by written notice to the other party, if the other party:</w:t>
      </w:r>
    </w:p>
    <w:p w:rsidR="00111B07" w:rsidRDefault="00111B07" w:rsidP="00111B07">
      <w:pPr>
        <w:pStyle w:val="Heading3"/>
        <w:rPr>
          <w:lang w:val="en-GB"/>
        </w:rPr>
      </w:pPr>
      <w:r>
        <w:rPr>
          <w:lang w:val="en-GB"/>
        </w:rPr>
        <w:t>suffers an Insolvency Event;</w:t>
      </w:r>
    </w:p>
    <w:p w:rsidR="00111B07" w:rsidRDefault="00111B07" w:rsidP="00111B07">
      <w:pPr>
        <w:pStyle w:val="Heading3"/>
        <w:rPr>
          <w:lang w:val="en-GB"/>
        </w:rPr>
      </w:pPr>
      <w:r>
        <w:rPr>
          <w:lang w:val="en-GB"/>
        </w:rPr>
        <w:t>commits a breach of this deed which is capable of being remedied, and does not remedy that breach within a period of at least five (5) Business Days of receipt of a written request from the non-defaulting party, specifying what is required to remedy the breach; or</w:t>
      </w:r>
    </w:p>
    <w:p w:rsidR="00111B07" w:rsidRPr="00111B07" w:rsidRDefault="00111B07" w:rsidP="00111B07">
      <w:pPr>
        <w:pStyle w:val="Heading3"/>
        <w:rPr>
          <w:lang w:val="en-GB"/>
        </w:rPr>
      </w:pPr>
      <w:r>
        <w:rPr>
          <w:lang w:val="en-GB"/>
        </w:rPr>
        <w:t>commits a breach of this deed which is incapable of being remedied</w:t>
      </w:r>
      <w:r w:rsidR="006D2126">
        <w:rPr>
          <w:lang w:val="en-GB"/>
        </w:rPr>
        <w:t>, including a breach of clause 3.3</w:t>
      </w:r>
      <w:r>
        <w:rPr>
          <w:lang w:val="en-GB"/>
        </w:rPr>
        <w:t>.</w:t>
      </w:r>
    </w:p>
    <w:p w:rsidR="008A083B" w:rsidRDefault="008A083B" w:rsidP="00111B07">
      <w:pPr>
        <w:pStyle w:val="Heading2"/>
        <w:rPr>
          <w:lang w:val="en-GB"/>
        </w:rPr>
      </w:pPr>
      <w:bookmarkStart w:id="43" w:name="_Toc499729442"/>
      <w:r>
        <w:rPr>
          <w:lang w:val="en-GB"/>
        </w:rPr>
        <w:t>Termination by UniSA</w:t>
      </w:r>
      <w:bookmarkEnd w:id="43"/>
    </w:p>
    <w:p w:rsidR="008A083B" w:rsidRPr="008A083B" w:rsidRDefault="008A083B" w:rsidP="008A083B">
      <w:pPr>
        <w:pStyle w:val="NormalIndent"/>
        <w:rPr>
          <w:lang w:val="en-GB"/>
        </w:rPr>
      </w:pPr>
      <w:r>
        <w:rPr>
          <w:lang w:val="en-GB"/>
        </w:rPr>
        <w:t>This deed may be terminated for convenience by UniSA by five (5) Business Days written notice to the Wellbeing Provider.</w:t>
      </w:r>
    </w:p>
    <w:p w:rsidR="00111B07" w:rsidRDefault="00111B07" w:rsidP="00111B07">
      <w:pPr>
        <w:pStyle w:val="Heading2"/>
        <w:rPr>
          <w:lang w:val="en-GB"/>
        </w:rPr>
      </w:pPr>
      <w:bookmarkStart w:id="44" w:name="_Toc499729443"/>
      <w:r>
        <w:rPr>
          <w:lang w:val="en-GB"/>
        </w:rPr>
        <w:t>Mutually agreed termination</w:t>
      </w:r>
      <w:bookmarkEnd w:id="44"/>
    </w:p>
    <w:p w:rsidR="00111B07" w:rsidRPr="00111B07" w:rsidRDefault="00111B07" w:rsidP="00111B07">
      <w:pPr>
        <w:pStyle w:val="Heading3"/>
        <w:numPr>
          <w:ilvl w:val="0"/>
          <w:numId w:val="0"/>
        </w:numPr>
        <w:ind w:left="709"/>
        <w:rPr>
          <w:lang w:val="en-GB"/>
        </w:rPr>
      </w:pPr>
      <w:r>
        <w:rPr>
          <w:lang w:val="en-GB"/>
        </w:rPr>
        <w:t>This deed may be termi</w:t>
      </w:r>
      <w:r w:rsidR="006D2126">
        <w:rPr>
          <w:lang w:val="en-GB"/>
        </w:rPr>
        <w:t>nated on a mutually agreed date</w:t>
      </w:r>
      <w:r>
        <w:rPr>
          <w:lang w:val="en-GB"/>
        </w:rPr>
        <w:t xml:space="preserve"> by agreement in writing between the parties.</w:t>
      </w:r>
    </w:p>
    <w:p w:rsidR="00111B07" w:rsidRDefault="00111B07" w:rsidP="008C6814">
      <w:pPr>
        <w:pStyle w:val="Heading1"/>
        <w:rPr>
          <w:lang w:val="en-GB"/>
        </w:rPr>
      </w:pPr>
      <w:bookmarkStart w:id="45" w:name="_Toc499729444"/>
      <w:r>
        <w:rPr>
          <w:lang w:val="en-GB"/>
        </w:rPr>
        <w:t>Indemnity</w:t>
      </w:r>
      <w:bookmarkEnd w:id="45"/>
    </w:p>
    <w:p w:rsidR="00111B07" w:rsidRPr="00B865BC" w:rsidRDefault="00111B07" w:rsidP="00D72869">
      <w:pPr>
        <w:pStyle w:val="NormalIndent"/>
        <w:rPr>
          <w:b/>
          <w:lang w:val="en-GB"/>
        </w:rPr>
      </w:pPr>
      <w:r>
        <w:rPr>
          <w:lang w:val="en-GB"/>
        </w:rPr>
        <w:t xml:space="preserve">To the maximum extent permitted by law, </w:t>
      </w:r>
      <w:r w:rsidR="006D2126">
        <w:rPr>
          <w:lang w:val="en-GB"/>
        </w:rPr>
        <w:t>the Wellbeing Provider</w:t>
      </w:r>
      <w:r w:rsidR="00C122C2">
        <w:rPr>
          <w:lang w:val="en-GB"/>
        </w:rPr>
        <w:t xml:space="preserve"> </w:t>
      </w:r>
      <w:r>
        <w:rPr>
          <w:lang w:val="en-GB"/>
        </w:rPr>
        <w:t xml:space="preserve">will indemnify, and keep UniSA indemnified from and against all losses, claims or damage arising from, or in connection with </w:t>
      </w:r>
      <w:r w:rsidRPr="00111B07">
        <w:rPr>
          <w:lang w:val="en-GB"/>
        </w:rPr>
        <w:t>any breach of the terms and conditi</w:t>
      </w:r>
      <w:r>
        <w:rPr>
          <w:lang w:val="en-GB"/>
        </w:rPr>
        <w:t xml:space="preserve">ons of this deed by </w:t>
      </w:r>
      <w:r w:rsidR="006D2126">
        <w:rPr>
          <w:lang w:val="en-GB"/>
        </w:rPr>
        <w:t>the Wellbeing Provider (including any claims that UniSA may suffer from Participating Persons)</w:t>
      </w:r>
      <w:r>
        <w:rPr>
          <w:lang w:val="en-GB"/>
        </w:rPr>
        <w:t>, except to the extent that such losses, claims or damage is caused or contributed to by a negligent act or omission of UniSA.</w:t>
      </w:r>
    </w:p>
    <w:p w:rsidR="00763212" w:rsidRDefault="00763212" w:rsidP="008C6814">
      <w:pPr>
        <w:pStyle w:val="Heading1"/>
        <w:rPr>
          <w:lang w:val="en-GB"/>
        </w:rPr>
      </w:pPr>
      <w:bookmarkStart w:id="46" w:name="_Toc499729445"/>
      <w:r>
        <w:rPr>
          <w:lang w:val="en-GB"/>
        </w:rPr>
        <w:lastRenderedPageBreak/>
        <w:t>Notices</w:t>
      </w:r>
      <w:bookmarkEnd w:id="32"/>
      <w:bookmarkEnd w:id="33"/>
      <w:bookmarkEnd w:id="34"/>
      <w:bookmarkEnd w:id="46"/>
    </w:p>
    <w:p w:rsidR="00763212" w:rsidRDefault="00763212">
      <w:pPr>
        <w:pStyle w:val="Heading2"/>
        <w:rPr>
          <w:lang w:val="en-GB"/>
        </w:rPr>
      </w:pPr>
      <w:bookmarkStart w:id="47" w:name="_Toc499729446"/>
      <w:r>
        <w:t>Manner of giving</w:t>
      </w:r>
      <w:bookmarkEnd w:id="47"/>
    </w:p>
    <w:p w:rsidR="00763212" w:rsidRDefault="00763212">
      <w:pPr>
        <w:pStyle w:val="NormalIndent"/>
        <w:rPr>
          <w:lang w:val="en-GB"/>
        </w:rPr>
      </w:pPr>
      <w:r>
        <w:rPr>
          <w:lang w:val="en-GB"/>
        </w:rPr>
        <w:t xml:space="preserve">Any notice given under this </w:t>
      </w:r>
      <w:r w:rsidR="00CD6FAE">
        <w:rPr>
          <w:lang w:val="en-GB"/>
        </w:rPr>
        <w:t>deed</w:t>
      </w:r>
      <w:r>
        <w:rPr>
          <w:lang w:val="en-GB"/>
        </w:rPr>
        <w:t xml:space="preserve"> must be in writing and signed by or for the sender.</w:t>
      </w:r>
    </w:p>
    <w:p w:rsidR="00763212" w:rsidRDefault="00763212">
      <w:pPr>
        <w:pStyle w:val="Heading2"/>
        <w:rPr>
          <w:lang w:val="en-GB"/>
        </w:rPr>
      </w:pPr>
      <w:bookmarkStart w:id="48" w:name="_Toc499729447"/>
      <w:r>
        <w:rPr>
          <w:lang w:val="en-GB"/>
        </w:rPr>
        <w:t>Manner of delivery</w:t>
      </w:r>
      <w:bookmarkEnd w:id="48"/>
    </w:p>
    <w:p w:rsidR="00763212" w:rsidRDefault="00763212" w:rsidP="0003421F">
      <w:pPr>
        <w:pStyle w:val="NormalIndent"/>
        <w:rPr>
          <w:lang w:val="en-GB"/>
        </w:rPr>
      </w:pPr>
      <w:r>
        <w:rPr>
          <w:lang w:val="en-GB"/>
        </w:rPr>
        <w:t>Notices must be delivered by post, hand</w:t>
      </w:r>
      <w:r w:rsidR="00CD6FAE">
        <w:rPr>
          <w:lang w:val="en-GB"/>
        </w:rPr>
        <w:t>,</w:t>
      </w:r>
      <w:r>
        <w:rPr>
          <w:lang w:val="en-GB"/>
        </w:rPr>
        <w:t xml:space="preserve"> fax </w:t>
      </w:r>
      <w:r w:rsidR="00CD6FAE">
        <w:rPr>
          <w:lang w:val="en-GB"/>
        </w:rPr>
        <w:t xml:space="preserve">or email </w:t>
      </w:r>
      <w:r>
        <w:rPr>
          <w:lang w:val="en-GB"/>
        </w:rPr>
        <w:t>to the relevant address below:</w:t>
      </w:r>
    </w:p>
    <w:tbl>
      <w:tblPr>
        <w:tblW w:w="0" w:type="auto"/>
        <w:tblInd w:w="723" w:type="dxa"/>
        <w:tblLayout w:type="fixed"/>
        <w:tblLook w:val="0000" w:firstRow="0" w:lastRow="0" w:firstColumn="0" w:lastColumn="0" w:noHBand="0" w:noVBand="0"/>
      </w:tblPr>
      <w:tblGrid>
        <w:gridCol w:w="2929"/>
        <w:gridCol w:w="5528"/>
      </w:tblGrid>
      <w:tr w:rsidR="00763212" w:rsidTr="00EB4DE5">
        <w:tc>
          <w:tcPr>
            <w:tcW w:w="2929" w:type="dxa"/>
          </w:tcPr>
          <w:p w:rsidR="00763212" w:rsidRDefault="00763212" w:rsidP="00EB4DE5">
            <w:pPr>
              <w:keepNext/>
              <w:keepLines/>
              <w:spacing w:before="240"/>
              <w:jc w:val="left"/>
              <w:rPr>
                <w:lang w:val="en-GB"/>
              </w:rPr>
            </w:pPr>
            <w:r>
              <w:rPr>
                <w:lang w:val="en-GB"/>
              </w:rPr>
              <w:t>(a)</w:t>
            </w:r>
            <w:r>
              <w:rPr>
                <w:lang w:val="en-GB"/>
              </w:rPr>
              <w:tab/>
              <w:t>to</w:t>
            </w:r>
            <w:r w:rsidR="00CD6FAE">
              <w:rPr>
                <w:lang w:val="en-GB"/>
              </w:rPr>
              <w:t xml:space="preserve"> UniSA</w:t>
            </w:r>
            <w:r>
              <w:rPr>
                <w:lang w:val="en-GB"/>
              </w:rPr>
              <w:t>:</w:t>
            </w:r>
          </w:p>
        </w:tc>
        <w:tc>
          <w:tcPr>
            <w:tcW w:w="5528" w:type="dxa"/>
          </w:tcPr>
          <w:p w:rsidR="00763212" w:rsidRDefault="00EB4DE5" w:rsidP="00EB4DE5">
            <w:pPr>
              <w:keepNext/>
              <w:keepLines/>
              <w:spacing w:before="240"/>
              <w:jc w:val="left"/>
              <w:rPr>
                <w:lang w:val="en-GB"/>
              </w:rPr>
            </w:pPr>
            <w:r>
              <w:rPr>
                <w:lang w:val="en-GB"/>
              </w:rPr>
              <w:t>55 North Terrace</w:t>
            </w:r>
          </w:p>
          <w:p w:rsidR="00EB4DE5" w:rsidRDefault="00EB4DE5">
            <w:pPr>
              <w:jc w:val="left"/>
              <w:rPr>
                <w:lang w:val="en-GB"/>
              </w:rPr>
            </w:pPr>
            <w:r>
              <w:rPr>
                <w:lang w:val="en-GB"/>
              </w:rPr>
              <w:t>ADELAIDE, SOUTH AUSTRALIA 5000</w:t>
            </w:r>
          </w:p>
          <w:p w:rsidR="00763212" w:rsidRDefault="00763212">
            <w:pPr>
              <w:keepNext/>
              <w:keepLines/>
              <w:jc w:val="left"/>
              <w:rPr>
                <w:lang w:val="en-GB"/>
              </w:rPr>
            </w:pPr>
            <w:r>
              <w:rPr>
                <w:lang w:val="en-GB"/>
              </w:rPr>
              <w:t>Attention:</w:t>
            </w:r>
            <w:r>
              <w:rPr>
                <w:lang w:val="en-GB"/>
              </w:rPr>
              <w:tab/>
            </w:r>
            <w:r w:rsidR="00CD6FAE" w:rsidRPr="00F0364F">
              <w:rPr>
                <w:b/>
                <w:color w:val="FF0000"/>
                <w:lang w:val="en-GB"/>
              </w:rPr>
              <w:t>[to be inserted]</w:t>
            </w:r>
          </w:p>
          <w:p w:rsidR="00763212" w:rsidRDefault="00763212">
            <w:pPr>
              <w:keepNext/>
              <w:keepLines/>
              <w:jc w:val="left"/>
              <w:rPr>
                <w:color w:val="FF0000"/>
                <w:lang w:val="en-GB"/>
              </w:rPr>
            </w:pPr>
            <w:r>
              <w:rPr>
                <w:lang w:val="en-GB"/>
              </w:rPr>
              <w:t>Fax:</w:t>
            </w:r>
            <w:r>
              <w:rPr>
                <w:lang w:val="en-GB"/>
              </w:rPr>
              <w:tab/>
            </w:r>
            <w:r>
              <w:rPr>
                <w:lang w:val="en-GB"/>
              </w:rPr>
              <w:tab/>
            </w:r>
            <w:r w:rsidR="00CD6FAE" w:rsidRPr="00F0364F">
              <w:rPr>
                <w:b/>
                <w:color w:val="FF0000"/>
                <w:lang w:val="en-GB"/>
              </w:rPr>
              <w:t>[to be inserted]</w:t>
            </w:r>
          </w:p>
          <w:p w:rsidR="001908C6" w:rsidRDefault="001908C6">
            <w:pPr>
              <w:keepNext/>
              <w:keepLines/>
              <w:jc w:val="left"/>
              <w:rPr>
                <w:lang w:val="en-GB"/>
              </w:rPr>
            </w:pPr>
            <w:r w:rsidRPr="001908C6">
              <w:rPr>
                <w:lang w:val="en-GB"/>
              </w:rPr>
              <w:t>Email</w:t>
            </w:r>
            <w:r>
              <w:rPr>
                <w:lang w:val="en-GB"/>
              </w:rPr>
              <w:tab/>
            </w:r>
            <w:r>
              <w:rPr>
                <w:lang w:val="en-GB"/>
              </w:rPr>
              <w:tab/>
            </w:r>
            <w:r w:rsidRPr="00F0364F">
              <w:rPr>
                <w:b/>
                <w:color w:val="FF0000"/>
                <w:lang w:val="en-GB"/>
              </w:rPr>
              <w:t>[to be inserted]</w:t>
            </w:r>
          </w:p>
        </w:tc>
      </w:tr>
      <w:tr w:rsidR="00763212" w:rsidTr="00EB4DE5">
        <w:tc>
          <w:tcPr>
            <w:tcW w:w="2929" w:type="dxa"/>
          </w:tcPr>
          <w:p w:rsidR="00763212" w:rsidRDefault="001908C6" w:rsidP="00C122C2">
            <w:pPr>
              <w:tabs>
                <w:tab w:val="left" w:pos="695"/>
              </w:tabs>
              <w:spacing w:before="240"/>
              <w:ind w:left="695" w:hanging="695"/>
              <w:jc w:val="left"/>
              <w:rPr>
                <w:lang w:val="en-GB"/>
              </w:rPr>
            </w:pPr>
            <w:r>
              <w:rPr>
                <w:lang w:val="en-GB"/>
              </w:rPr>
              <w:t>(b)</w:t>
            </w:r>
            <w:r>
              <w:rPr>
                <w:lang w:val="en-GB"/>
              </w:rPr>
              <w:tab/>
              <w:t xml:space="preserve">to </w:t>
            </w:r>
            <w:r w:rsidR="009005FC">
              <w:rPr>
                <w:lang w:val="en-GB"/>
              </w:rPr>
              <w:t>Wellbeing Provider</w:t>
            </w:r>
            <w:r w:rsidR="00763212">
              <w:rPr>
                <w:lang w:val="en-GB"/>
              </w:rPr>
              <w:t>:</w:t>
            </w:r>
          </w:p>
        </w:tc>
        <w:tc>
          <w:tcPr>
            <w:tcW w:w="5528" w:type="dxa"/>
          </w:tcPr>
          <w:p w:rsidR="00763212" w:rsidRDefault="00763212" w:rsidP="00EB4DE5">
            <w:pPr>
              <w:spacing w:before="240"/>
              <w:jc w:val="left"/>
            </w:pPr>
          </w:p>
          <w:p w:rsidR="00EB4DE5" w:rsidRPr="00C122C2" w:rsidRDefault="00C122C2">
            <w:pPr>
              <w:jc w:val="left"/>
              <w:rPr>
                <w:b/>
                <w:color w:val="FF0000"/>
              </w:rPr>
            </w:pPr>
            <w:r w:rsidRPr="00C122C2">
              <w:rPr>
                <w:b/>
                <w:color w:val="FF0000"/>
              </w:rPr>
              <w:t>[full address]</w:t>
            </w:r>
          </w:p>
          <w:p w:rsidR="00763212" w:rsidRDefault="00CD6FAE">
            <w:pPr>
              <w:keepNext/>
              <w:keepLines/>
              <w:jc w:val="left"/>
              <w:rPr>
                <w:lang w:val="en-GB"/>
              </w:rPr>
            </w:pPr>
            <w:r>
              <w:rPr>
                <w:lang w:val="en-GB"/>
              </w:rPr>
              <w:t>Attention:</w:t>
            </w:r>
            <w:r>
              <w:rPr>
                <w:lang w:val="en-GB"/>
              </w:rPr>
              <w:tab/>
            </w:r>
            <w:r w:rsidRPr="00F0364F">
              <w:rPr>
                <w:b/>
                <w:color w:val="FF0000"/>
                <w:lang w:val="en-GB"/>
              </w:rPr>
              <w:t>[to be inserted]</w:t>
            </w:r>
          </w:p>
          <w:p w:rsidR="00763212" w:rsidRDefault="00763212">
            <w:pPr>
              <w:keepNext/>
              <w:keepLines/>
              <w:jc w:val="left"/>
              <w:rPr>
                <w:color w:val="FF0000"/>
                <w:lang w:val="en-GB"/>
              </w:rPr>
            </w:pPr>
            <w:r>
              <w:rPr>
                <w:lang w:val="en-GB"/>
              </w:rPr>
              <w:t>Fax:</w:t>
            </w:r>
            <w:r>
              <w:rPr>
                <w:lang w:val="en-GB"/>
              </w:rPr>
              <w:tab/>
            </w:r>
            <w:r>
              <w:rPr>
                <w:lang w:val="en-GB"/>
              </w:rPr>
              <w:tab/>
            </w:r>
            <w:r w:rsidR="00CD6FAE" w:rsidRPr="00F0364F">
              <w:rPr>
                <w:b/>
                <w:color w:val="FF0000"/>
                <w:lang w:val="en-GB"/>
              </w:rPr>
              <w:t>[to be inserted]</w:t>
            </w:r>
          </w:p>
          <w:p w:rsidR="001908C6" w:rsidRDefault="001908C6">
            <w:pPr>
              <w:keepNext/>
              <w:keepLines/>
              <w:jc w:val="left"/>
              <w:rPr>
                <w:lang w:val="en-GB"/>
              </w:rPr>
            </w:pPr>
            <w:r w:rsidRPr="001908C6">
              <w:rPr>
                <w:lang w:val="en-GB"/>
              </w:rPr>
              <w:t>Email</w:t>
            </w:r>
            <w:r>
              <w:rPr>
                <w:lang w:val="en-GB"/>
              </w:rPr>
              <w:tab/>
            </w:r>
            <w:r>
              <w:rPr>
                <w:lang w:val="en-GB"/>
              </w:rPr>
              <w:tab/>
            </w:r>
            <w:r w:rsidRPr="00F0364F">
              <w:rPr>
                <w:b/>
                <w:color w:val="FF0000"/>
                <w:lang w:val="en-GB"/>
              </w:rPr>
              <w:t>[to be inserted]</w:t>
            </w:r>
          </w:p>
        </w:tc>
      </w:tr>
    </w:tbl>
    <w:p w:rsidR="00763212" w:rsidRDefault="00763212">
      <w:pPr>
        <w:pStyle w:val="Heading2"/>
        <w:rPr>
          <w:lang w:val="en-GB"/>
        </w:rPr>
      </w:pPr>
      <w:bookmarkStart w:id="49" w:name="_Toc499729448"/>
      <w:r>
        <w:rPr>
          <w:lang w:val="en-GB"/>
        </w:rPr>
        <w:t>When delivered</w:t>
      </w:r>
      <w:bookmarkEnd w:id="49"/>
    </w:p>
    <w:p w:rsidR="00763212" w:rsidRDefault="00763212">
      <w:pPr>
        <w:pStyle w:val="Heading3"/>
        <w:keepNext/>
        <w:rPr>
          <w:lang w:val="en-GB"/>
        </w:rPr>
      </w:pPr>
      <w:r>
        <w:rPr>
          <w:lang w:val="en-GB"/>
        </w:rPr>
        <w:t>Notices will be taken to be duly given:</w:t>
      </w:r>
    </w:p>
    <w:p w:rsidR="00763212" w:rsidRDefault="00763212">
      <w:pPr>
        <w:pStyle w:val="Heading4"/>
        <w:rPr>
          <w:lang w:val="en-GB"/>
        </w:rPr>
      </w:pPr>
      <w:r>
        <w:rPr>
          <w:lang w:val="en-GB"/>
        </w:rPr>
        <w:t>in the case of delivery in person, when delivered;</w:t>
      </w:r>
    </w:p>
    <w:p w:rsidR="00763212" w:rsidRDefault="00763212">
      <w:pPr>
        <w:pStyle w:val="Heading4"/>
        <w:rPr>
          <w:lang w:val="en-GB"/>
        </w:rPr>
      </w:pPr>
      <w:r>
        <w:rPr>
          <w:lang w:val="en-GB"/>
        </w:rPr>
        <w:t>in the case of d</w:t>
      </w:r>
      <w:r w:rsidR="00E411C1">
        <w:rPr>
          <w:lang w:val="en-GB"/>
        </w:rPr>
        <w:t xml:space="preserve">elivery by post, </w:t>
      </w:r>
      <w:r w:rsidR="00D31F1B">
        <w:rPr>
          <w:lang w:val="en-GB"/>
        </w:rPr>
        <w:t>5 </w:t>
      </w:r>
      <w:r>
        <w:rPr>
          <w:lang w:val="en-GB"/>
        </w:rPr>
        <w:t xml:space="preserve">Business Days after the date of posting (if posted to an address in the same country) or </w:t>
      </w:r>
      <w:r w:rsidR="00D31F1B">
        <w:rPr>
          <w:lang w:val="en-GB"/>
        </w:rPr>
        <w:t>10 </w:t>
      </w:r>
      <w:r>
        <w:rPr>
          <w:lang w:val="en-GB"/>
        </w:rPr>
        <w:t xml:space="preserve">Business Days after the date of posting (if posted to an address in another country); </w:t>
      </w:r>
    </w:p>
    <w:p w:rsidR="00763212" w:rsidRDefault="00763212">
      <w:pPr>
        <w:pStyle w:val="Heading4"/>
        <w:rPr>
          <w:lang w:val="en-GB"/>
        </w:rPr>
      </w:pPr>
      <w:r>
        <w:rPr>
          <w:lang w:val="en-GB"/>
        </w:rPr>
        <w:t xml:space="preserve">in the case of </w:t>
      </w:r>
      <w:r w:rsidR="001908C6">
        <w:rPr>
          <w:lang w:val="en-GB"/>
        </w:rPr>
        <w:t xml:space="preserve">delivery by </w:t>
      </w:r>
      <w:r>
        <w:rPr>
          <w:lang w:val="en-GB"/>
        </w:rPr>
        <w:t>fax, on receipt by the sender of a transmission control report from the despatching machine showing the relevant number of pages and the correct destination fax machine number or name of recipient and indicating that the transmiss</w:t>
      </w:r>
      <w:r w:rsidR="001908C6">
        <w:rPr>
          <w:lang w:val="en-GB"/>
        </w:rPr>
        <w:t>ion has been made without error; and</w:t>
      </w:r>
    </w:p>
    <w:p w:rsidR="001908C6" w:rsidRDefault="001908C6">
      <w:pPr>
        <w:pStyle w:val="Heading4"/>
        <w:rPr>
          <w:lang w:val="en-GB"/>
        </w:rPr>
      </w:pPr>
      <w:r>
        <w:rPr>
          <w:lang w:val="en-GB"/>
        </w:rPr>
        <w:t>in the case of delivery by email, on receipt by the sender of a delivery notification receipt showing the correct destination email address of the recipient and indicating that the email has not been rejected due to its size or</w:t>
      </w:r>
      <w:r w:rsidR="00EB4DE5">
        <w:rPr>
          <w:lang w:val="en-GB"/>
        </w:rPr>
        <w:t xml:space="preserve"> any other malfunction.</w:t>
      </w:r>
    </w:p>
    <w:p w:rsidR="00763212" w:rsidRDefault="00E411C1">
      <w:pPr>
        <w:pStyle w:val="Heading3"/>
        <w:rPr>
          <w:lang w:val="en-GB"/>
        </w:rPr>
      </w:pPr>
      <w:r>
        <w:rPr>
          <w:lang w:val="en-GB"/>
        </w:rPr>
        <w:t>If the result under clause </w:t>
      </w:r>
      <w:r w:rsidR="00111B07">
        <w:rPr>
          <w:lang w:val="en-GB"/>
        </w:rPr>
        <w:t>7</w:t>
      </w:r>
      <w:r w:rsidR="00763212">
        <w:rPr>
          <w:lang w:val="en-GB"/>
        </w:rPr>
        <w:t>.3(a) is that a notice would be taken to be given on a day that is not a Business Day in the place to which the notice is sent, then it will be taken to have been given on the next Business Day in that place.</w:t>
      </w:r>
    </w:p>
    <w:p w:rsidR="00763212" w:rsidRDefault="00763212">
      <w:pPr>
        <w:pStyle w:val="Heading1"/>
        <w:rPr>
          <w:lang w:val="en-GB"/>
        </w:rPr>
      </w:pPr>
      <w:bookmarkStart w:id="50" w:name="_Toc499729449"/>
      <w:bookmarkStart w:id="51" w:name="_Toc442160888"/>
      <w:bookmarkStart w:id="52" w:name="_Toc446306515"/>
      <w:bookmarkStart w:id="53" w:name="_Toc446310209"/>
      <w:r>
        <w:rPr>
          <w:lang w:val="en-GB"/>
        </w:rPr>
        <w:lastRenderedPageBreak/>
        <w:t>General Provisions</w:t>
      </w:r>
      <w:bookmarkEnd w:id="50"/>
    </w:p>
    <w:p w:rsidR="00763212" w:rsidRDefault="00763212">
      <w:pPr>
        <w:pStyle w:val="Heading2"/>
        <w:rPr>
          <w:lang w:val="en-GB"/>
        </w:rPr>
      </w:pPr>
      <w:bookmarkStart w:id="54" w:name="_Toc499729450"/>
      <w:r>
        <w:rPr>
          <w:lang w:val="en-GB"/>
        </w:rPr>
        <w:t>Entire agreement</w:t>
      </w:r>
      <w:bookmarkEnd w:id="51"/>
      <w:bookmarkEnd w:id="52"/>
      <w:bookmarkEnd w:id="53"/>
      <w:bookmarkEnd w:id="54"/>
    </w:p>
    <w:p w:rsidR="00763212" w:rsidRDefault="00763212">
      <w:pPr>
        <w:pStyle w:val="NormalIndent"/>
        <w:rPr>
          <w:lang w:val="en-GB"/>
        </w:rPr>
      </w:pPr>
      <w:r>
        <w:rPr>
          <w:lang w:val="en-GB"/>
        </w:rPr>
        <w:t xml:space="preserve">This </w:t>
      </w:r>
      <w:r w:rsidR="001908C6">
        <w:rPr>
          <w:lang w:val="en-GB"/>
        </w:rPr>
        <w:t>deed</w:t>
      </w:r>
      <w:r>
        <w:rPr>
          <w:lang w:val="en-GB"/>
        </w:rPr>
        <w:t xml:space="preserve"> contains the entire agreement between the parties with respect to its subject matter and supersedes all prior agreements and understandings between the parties in connection with it.</w:t>
      </w:r>
    </w:p>
    <w:p w:rsidR="00763212" w:rsidRDefault="00763212">
      <w:pPr>
        <w:pStyle w:val="Heading2"/>
        <w:rPr>
          <w:lang w:val="en-GB"/>
        </w:rPr>
      </w:pPr>
      <w:bookmarkStart w:id="55" w:name="_Toc442160889"/>
      <w:bookmarkStart w:id="56" w:name="_Toc446306516"/>
      <w:bookmarkStart w:id="57" w:name="_Toc446310210"/>
      <w:bookmarkStart w:id="58" w:name="_Toc499729451"/>
      <w:r>
        <w:rPr>
          <w:lang w:val="en-GB"/>
        </w:rPr>
        <w:t>Amendment</w:t>
      </w:r>
      <w:bookmarkEnd w:id="55"/>
      <w:bookmarkEnd w:id="56"/>
      <w:bookmarkEnd w:id="57"/>
      <w:bookmarkEnd w:id="58"/>
    </w:p>
    <w:p w:rsidR="00763212" w:rsidRDefault="00763212" w:rsidP="006D64E1">
      <w:pPr>
        <w:pStyle w:val="NormalIndent"/>
        <w:rPr>
          <w:lang w:val="en-GB"/>
        </w:rPr>
      </w:pPr>
      <w:r>
        <w:rPr>
          <w:lang w:val="en-GB"/>
        </w:rPr>
        <w:t xml:space="preserve">No amendment or variation of this </w:t>
      </w:r>
      <w:r w:rsidR="001908C6">
        <w:rPr>
          <w:lang w:val="en-GB"/>
        </w:rPr>
        <w:t>deed</w:t>
      </w:r>
      <w:r>
        <w:rPr>
          <w:lang w:val="en-GB"/>
        </w:rPr>
        <w:t xml:space="preserve"> is valid or binding on a party unless made in writing executed by all parties.</w:t>
      </w:r>
    </w:p>
    <w:p w:rsidR="00763212" w:rsidRDefault="00763212">
      <w:pPr>
        <w:pStyle w:val="Heading2"/>
      </w:pPr>
      <w:bookmarkStart w:id="59" w:name="_Toc442160890"/>
      <w:bookmarkStart w:id="60" w:name="_Toc446306517"/>
      <w:bookmarkStart w:id="61" w:name="_Toc446310211"/>
      <w:bookmarkStart w:id="62" w:name="_Toc499729452"/>
      <w:r>
        <w:rPr>
          <w:lang w:val="en-GB"/>
        </w:rPr>
        <w:t>Assignment</w:t>
      </w:r>
      <w:bookmarkEnd w:id="59"/>
      <w:bookmarkEnd w:id="60"/>
      <w:bookmarkEnd w:id="61"/>
      <w:bookmarkEnd w:id="62"/>
    </w:p>
    <w:p w:rsidR="00763212" w:rsidRDefault="00763212">
      <w:pPr>
        <w:pStyle w:val="Heading3"/>
        <w:rPr>
          <w:lang w:val="en-GB"/>
        </w:rPr>
      </w:pPr>
      <w:r>
        <w:rPr>
          <w:lang w:val="en-GB"/>
        </w:rPr>
        <w:t xml:space="preserve">The rights and obligations of </w:t>
      </w:r>
      <w:r w:rsidR="00C122C2">
        <w:rPr>
          <w:lang w:val="en-GB"/>
        </w:rPr>
        <w:t xml:space="preserve">the Wellbeing Provider </w:t>
      </w:r>
      <w:r>
        <w:rPr>
          <w:lang w:val="en-GB"/>
        </w:rPr>
        <w:t xml:space="preserve">under this </w:t>
      </w:r>
      <w:r w:rsidR="001908C6">
        <w:rPr>
          <w:lang w:val="en-GB"/>
        </w:rPr>
        <w:t>deed</w:t>
      </w:r>
      <w:r>
        <w:rPr>
          <w:lang w:val="en-GB"/>
        </w:rPr>
        <w:t xml:space="preserve"> are personal.</w:t>
      </w:r>
    </w:p>
    <w:p w:rsidR="00763212" w:rsidRDefault="00763212">
      <w:pPr>
        <w:pStyle w:val="Heading3"/>
        <w:rPr>
          <w:lang w:val="en-GB"/>
        </w:rPr>
      </w:pPr>
      <w:r>
        <w:rPr>
          <w:lang w:val="en-GB"/>
        </w:rPr>
        <w:t xml:space="preserve">They cannot be Disposed of, Encumbered or otherwise dealt with and </w:t>
      </w:r>
      <w:r w:rsidR="00C122C2">
        <w:rPr>
          <w:lang w:val="en-GB"/>
        </w:rPr>
        <w:t xml:space="preserve">the Wellbeing Provider cannot </w:t>
      </w:r>
      <w:r>
        <w:rPr>
          <w:lang w:val="en-GB"/>
        </w:rPr>
        <w:t xml:space="preserve">attempt, or purport, to do so without the prior written consent of </w:t>
      </w:r>
      <w:r w:rsidR="00C122C2">
        <w:rPr>
          <w:lang w:val="en-GB"/>
        </w:rPr>
        <w:t>UniSA</w:t>
      </w:r>
      <w:r>
        <w:rPr>
          <w:lang w:val="en-GB"/>
        </w:rPr>
        <w:t>.</w:t>
      </w:r>
    </w:p>
    <w:p w:rsidR="00763212" w:rsidRDefault="00763212">
      <w:pPr>
        <w:pStyle w:val="Heading2"/>
        <w:rPr>
          <w:lang w:val="en-GB"/>
        </w:rPr>
      </w:pPr>
      <w:bookmarkStart w:id="63" w:name="_Toc442160891"/>
      <w:bookmarkStart w:id="64" w:name="_Toc446306518"/>
      <w:bookmarkStart w:id="65" w:name="_Toc446310212"/>
      <w:bookmarkStart w:id="66" w:name="_Toc499729453"/>
      <w:r>
        <w:rPr>
          <w:lang w:val="en-GB"/>
        </w:rPr>
        <w:t>No waiver</w:t>
      </w:r>
      <w:bookmarkEnd w:id="63"/>
      <w:bookmarkEnd w:id="64"/>
      <w:bookmarkEnd w:id="65"/>
      <w:bookmarkEnd w:id="66"/>
    </w:p>
    <w:p w:rsidR="00763212" w:rsidRDefault="00763212" w:rsidP="00111B07">
      <w:pPr>
        <w:pStyle w:val="Heading3"/>
        <w:numPr>
          <w:ilvl w:val="0"/>
          <w:numId w:val="0"/>
        </w:numPr>
        <w:ind w:left="709"/>
        <w:rPr>
          <w:lang w:val="en-GB"/>
        </w:rPr>
      </w:pPr>
      <w:r>
        <w:rPr>
          <w:lang w:val="en-GB"/>
        </w:rPr>
        <w:t>No failure to exercise nor any delay in exercising any right, power or remedy by</w:t>
      </w:r>
      <w:r w:rsidR="00111B07">
        <w:rPr>
          <w:lang w:val="en-GB"/>
        </w:rPr>
        <w:t xml:space="preserve"> a party </w:t>
      </w:r>
      <w:r w:rsidR="00DB7EF8">
        <w:rPr>
          <w:lang w:val="en-GB"/>
        </w:rPr>
        <w:t>operates as a waiver.</w:t>
      </w:r>
      <w:r w:rsidR="00111B07">
        <w:rPr>
          <w:lang w:val="en-GB"/>
        </w:rPr>
        <w:t xml:space="preserve">  </w:t>
      </w:r>
      <w:r>
        <w:rPr>
          <w:lang w:val="en-GB"/>
        </w:rPr>
        <w:t>A waiver is not valid or binding on the party granting that waiver unless made in writing.</w:t>
      </w:r>
    </w:p>
    <w:p w:rsidR="00763212" w:rsidRDefault="00763212">
      <w:pPr>
        <w:pStyle w:val="Heading2"/>
        <w:rPr>
          <w:lang w:val="en-GB"/>
        </w:rPr>
      </w:pPr>
      <w:bookmarkStart w:id="67" w:name="_Toc499729454"/>
      <w:bookmarkStart w:id="68" w:name="_Toc442160894"/>
      <w:bookmarkStart w:id="69" w:name="_Toc446306521"/>
      <w:bookmarkStart w:id="70" w:name="_Toc446310215"/>
      <w:r>
        <w:rPr>
          <w:lang w:val="en-GB"/>
        </w:rPr>
        <w:t>Costs</w:t>
      </w:r>
      <w:bookmarkEnd w:id="67"/>
      <w:r>
        <w:rPr>
          <w:lang w:val="en-GB"/>
        </w:rPr>
        <w:t xml:space="preserve"> </w:t>
      </w:r>
      <w:bookmarkEnd w:id="68"/>
      <w:bookmarkEnd w:id="69"/>
      <w:bookmarkEnd w:id="70"/>
    </w:p>
    <w:p w:rsidR="00763212" w:rsidRDefault="00763212" w:rsidP="00111B07">
      <w:pPr>
        <w:pStyle w:val="Heading3"/>
        <w:numPr>
          <w:ilvl w:val="0"/>
          <w:numId w:val="0"/>
        </w:numPr>
        <w:ind w:left="709"/>
        <w:rPr>
          <w:lang w:val="en-GB"/>
        </w:rPr>
      </w:pPr>
      <w:r>
        <w:rPr>
          <w:lang w:val="en-GB"/>
        </w:rPr>
        <w:t xml:space="preserve">Each party must bear its own costs arising out of the negotiation, preparation and execution of this </w:t>
      </w:r>
      <w:r w:rsidR="001908C6">
        <w:rPr>
          <w:lang w:val="en-GB"/>
        </w:rPr>
        <w:t>deed</w:t>
      </w:r>
      <w:r w:rsidR="00493BFE">
        <w:rPr>
          <w:lang w:val="en-GB"/>
        </w:rPr>
        <w:t>.</w:t>
      </w:r>
    </w:p>
    <w:p w:rsidR="00763212" w:rsidRDefault="00763212">
      <w:pPr>
        <w:pStyle w:val="Heading2"/>
        <w:rPr>
          <w:lang w:val="en-GB"/>
        </w:rPr>
      </w:pPr>
      <w:bookmarkStart w:id="71" w:name="_Toc442160895"/>
      <w:bookmarkStart w:id="72" w:name="_Toc446306522"/>
      <w:bookmarkStart w:id="73" w:name="_Toc446310216"/>
      <w:bookmarkStart w:id="74" w:name="_Toc499729455"/>
      <w:r>
        <w:rPr>
          <w:lang w:val="en-GB"/>
        </w:rPr>
        <w:t>Governing law and jurisdiction</w:t>
      </w:r>
      <w:bookmarkEnd w:id="71"/>
      <w:bookmarkEnd w:id="72"/>
      <w:bookmarkEnd w:id="73"/>
      <w:bookmarkEnd w:id="74"/>
    </w:p>
    <w:p w:rsidR="00763212" w:rsidRDefault="00763212">
      <w:pPr>
        <w:pStyle w:val="Heading3"/>
        <w:rPr>
          <w:lang w:val="en-GB"/>
        </w:rPr>
      </w:pPr>
      <w:r>
        <w:rPr>
          <w:lang w:val="en-GB"/>
        </w:rPr>
        <w:t xml:space="preserve">This </w:t>
      </w:r>
      <w:r w:rsidR="001908C6">
        <w:rPr>
          <w:lang w:val="en-GB"/>
        </w:rPr>
        <w:t>deed</w:t>
      </w:r>
      <w:r>
        <w:rPr>
          <w:lang w:val="en-GB"/>
        </w:rPr>
        <w:t xml:space="preserve"> is governed by the laws of South Australia</w:t>
      </w:r>
      <w:r w:rsidR="00DB7EF8">
        <w:rPr>
          <w:lang w:val="en-GB"/>
        </w:rPr>
        <w:t>.</w:t>
      </w:r>
    </w:p>
    <w:p w:rsidR="00763212" w:rsidRDefault="00763212">
      <w:pPr>
        <w:pStyle w:val="Heading3"/>
        <w:rPr>
          <w:lang w:val="en-GB"/>
        </w:rPr>
      </w:pPr>
      <w:r>
        <w:rPr>
          <w:lang w:val="en-GB"/>
        </w:rPr>
        <w:t>Each party submits to the non</w:t>
      </w:r>
      <w:r w:rsidR="00DE4CD2">
        <w:rPr>
          <w:lang w:val="en-GB"/>
        </w:rPr>
        <w:noBreakHyphen/>
      </w:r>
      <w:r>
        <w:rPr>
          <w:lang w:val="en-GB"/>
        </w:rPr>
        <w:t xml:space="preserve">exclusive jurisdiction of courts exercising jurisdiction there in connection with matters concerning this </w:t>
      </w:r>
      <w:r w:rsidR="001908C6">
        <w:rPr>
          <w:lang w:val="en-GB"/>
        </w:rPr>
        <w:t>deed</w:t>
      </w:r>
      <w:r>
        <w:rPr>
          <w:lang w:val="en-GB"/>
        </w:rPr>
        <w:t>.</w:t>
      </w:r>
    </w:p>
    <w:p w:rsidR="00763212" w:rsidRDefault="00763212">
      <w:pPr>
        <w:pStyle w:val="Heading2"/>
        <w:rPr>
          <w:lang w:val="en-GB"/>
        </w:rPr>
      </w:pPr>
      <w:bookmarkStart w:id="75" w:name="_Toc442160896"/>
      <w:bookmarkStart w:id="76" w:name="_Toc446306523"/>
      <w:bookmarkStart w:id="77" w:name="_Toc446310217"/>
      <w:bookmarkStart w:id="78" w:name="_Toc499729456"/>
      <w:r>
        <w:rPr>
          <w:lang w:val="en-GB"/>
        </w:rPr>
        <w:t>Counterparts</w:t>
      </w:r>
      <w:bookmarkEnd w:id="75"/>
      <w:bookmarkEnd w:id="76"/>
      <w:bookmarkEnd w:id="77"/>
      <w:bookmarkEnd w:id="78"/>
    </w:p>
    <w:p w:rsidR="00763212" w:rsidRDefault="00763212">
      <w:pPr>
        <w:pStyle w:val="Heading3"/>
        <w:rPr>
          <w:lang w:val="en-GB"/>
        </w:rPr>
      </w:pPr>
      <w:r>
        <w:rPr>
          <w:lang w:val="en-GB"/>
        </w:rPr>
        <w:t xml:space="preserve">This </w:t>
      </w:r>
      <w:r w:rsidR="001908C6">
        <w:rPr>
          <w:lang w:val="en-GB"/>
        </w:rPr>
        <w:t>deed</w:t>
      </w:r>
      <w:r>
        <w:rPr>
          <w:lang w:val="en-GB"/>
        </w:rPr>
        <w:t xml:space="preserve"> may be executed </w:t>
      </w:r>
      <w:r w:rsidR="00DB7EF8">
        <w:rPr>
          <w:lang w:val="en-GB"/>
        </w:rPr>
        <w:t>in any number of counterparts.</w:t>
      </w:r>
    </w:p>
    <w:p w:rsidR="00763212" w:rsidRDefault="00763212">
      <w:pPr>
        <w:pStyle w:val="Heading3"/>
        <w:rPr>
          <w:lang w:val="en-GB"/>
        </w:rPr>
      </w:pPr>
      <w:r>
        <w:rPr>
          <w:lang w:val="en-GB"/>
        </w:rPr>
        <w:t>All counterparts when exchanged will be taken to constitute one document.</w:t>
      </w:r>
    </w:p>
    <w:p w:rsidR="00763212" w:rsidRDefault="00763212">
      <w:pPr>
        <w:pStyle w:val="Heading2"/>
        <w:rPr>
          <w:lang w:val="en-GB"/>
        </w:rPr>
      </w:pPr>
      <w:bookmarkStart w:id="79" w:name="_Toc499729457"/>
      <w:r>
        <w:rPr>
          <w:lang w:val="en-GB"/>
        </w:rPr>
        <w:t>Relationship</w:t>
      </w:r>
      <w:bookmarkEnd w:id="79"/>
    </w:p>
    <w:p w:rsidR="00763212" w:rsidRDefault="00763212">
      <w:pPr>
        <w:pStyle w:val="Heading3"/>
        <w:rPr>
          <w:lang w:val="en-GB"/>
        </w:rPr>
      </w:pPr>
      <w:r>
        <w:rPr>
          <w:lang w:val="en-GB"/>
        </w:rPr>
        <w:t>The relationship between the parties is that of independent contractors.</w:t>
      </w:r>
    </w:p>
    <w:p w:rsidR="00763212" w:rsidRPr="000454BC" w:rsidRDefault="00763212">
      <w:pPr>
        <w:pStyle w:val="Heading3"/>
      </w:pPr>
      <w:r>
        <w:rPr>
          <w:lang w:val="en-GB"/>
        </w:rPr>
        <w:t xml:space="preserve">The parties are not partners, joint </w:t>
      </w:r>
      <w:proofErr w:type="spellStart"/>
      <w:r>
        <w:rPr>
          <w:lang w:val="en-GB"/>
        </w:rPr>
        <w:t>venturers</w:t>
      </w:r>
      <w:proofErr w:type="spellEnd"/>
      <w:r>
        <w:rPr>
          <w:lang w:val="en-GB"/>
        </w:rPr>
        <w:t xml:space="preserve"> or principal and agent.</w:t>
      </w:r>
    </w:p>
    <w:p w:rsidR="00F75E75" w:rsidRDefault="00F75E75" w:rsidP="000454BC">
      <w:pPr>
        <w:pStyle w:val="Heading2"/>
      </w:pPr>
      <w:bookmarkStart w:id="80" w:name="_Toc499729458"/>
      <w:r>
        <w:lastRenderedPageBreak/>
        <w:t>Severability</w:t>
      </w:r>
      <w:bookmarkEnd w:id="80"/>
    </w:p>
    <w:p w:rsidR="00F75E75" w:rsidRPr="00F75E75" w:rsidRDefault="00F75E75" w:rsidP="000454BC">
      <w:pPr>
        <w:pStyle w:val="NormalIndent"/>
      </w:pPr>
      <w:r>
        <w:t>A term or part of a term of this deed that is illegal or unenforceable may be severed from this deed and the remaining terms or parts of the terms of this deed will continue in full force and effect.</w:t>
      </w:r>
    </w:p>
    <w:p w:rsidR="00763212" w:rsidRDefault="00763212" w:rsidP="00FB396B">
      <w:pPr>
        <w:rPr>
          <w:lang w:val="en-GB"/>
        </w:rPr>
      </w:pPr>
    </w:p>
    <w:p w:rsidR="00CE1162" w:rsidRDefault="00CE1162" w:rsidP="006F3EA2">
      <w:pPr>
        <w:keepNext/>
      </w:pPr>
      <w:r w:rsidRPr="00D31754">
        <w:rPr>
          <w:rFonts w:ascii="Arial" w:hAnsi="Arial" w:cs="Arial"/>
          <w:b/>
          <w:lang w:val="en-GB"/>
        </w:rPr>
        <w:t>Executed</w:t>
      </w:r>
      <w:r w:rsidR="001908C6">
        <w:rPr>
          <w:szCs w:val="22"/>
        </w:rPr>
        <w:t xml:space="preserve"> as a deed</w:t>
      </w:r>
      <w:r w:rsidR="00722B15">
        <w:rPr>
          <w:szCs w:val="22"/>
        </w:rPr>
        <w:t xml:space="preserve"> this </w:t>
      </w:r>
      <w:r w:rsidR="00722B15" w:rsidRPr="00722B15">
        <w:rPr>
          <w:b/>
          <w:color w:val="FF0000"/>
          <w:szCs w:val="22"/>
        </w:rPr>
        <w:t>[insert day]</w:t>
      </w:r>
      <w:r w:rsidR="00722B15" w:rsidRPr="00722B15">
        <w:rPr>
          <w:color w:val="FF0000"/>
          <w:szCs w:val="22"/>
        </w:rPr>
        <w:t xml:space="preserve"> </w:t>
      </w:r>
      <w:r w:rsidR="00722B15">
        <w:rPr>
          <w:szCs w:val="22"/>
        </w:rPr>
        <w:t xml:space="preserve">of </w:t>
      </w:r>
      <w:r w:rsidR="00722B15" w:rsidRPr="00722B15">
        <w:rPr>
          <w:b/>
          <w:color w:val="FF0000"/>
          <w:szCs w:val="22"/>
        </w:rPr>
        <w:t>[insert month]</w:t>
      </w:r>
      <w:r w:rsidR="00722B15">
        <w:rPr>
          <w:szCs w:val="22"/>
        </w:rPr>
        <w:t xml:space="preserve"> </w:t>
      </w:r>
      <w:r w:rsidR="00F75E75" w:rsidRPr="000454BC">
        <w:rPr>
          <w:b/>
          <w:color w:val="FF0000"/>
          <w:szCs w:val="22"/>
        </w:rPr>
        <w:t>[insert year]</w:t>
      </w:r>
      <w:r w:rsidRPr="00CE1162">
        <w:t>.</w:t>
      </w:r>
    </w:p>
    <w:p w:rsidR="00773A7E" w:rsidRPr="00CE1162" w:rsidRDefault="00773A7E" w:rsidP="006F3EA2">
      <w:pPr>
        <w:keepNext/>
      </w:pPr>
    </w:p>
    <w:p w:rsidR="00CE1162" w:rsidRPr="00CE1162" w:rsidRDefault="00CE1162" w:rsidP="006F3EA2">
      <w:pPr>
        <w:keepNext/>
      </w:pPr>
      <w:r w:rsidRPr="00CE1162">
        <w:rPr>
          <w:i/>
          <w:vanish/>
          <w:color w:val="800080"/>
          <w:lang w:val="en-GB"/>
        </w:rPr>
        <w:t>For</w:t>
      </w:r>
      <w:r w:rsidRPr="00CE1162">
        <w:t xml:space="preserve"> </w:t>
      </w:r>
      <w:r w:rsidRPr="00CE1162">
        <w:rPr>
          <w:i/>
          <w:vanish/>
          <w:color w:val="800080"/>
          <w:lang w:val="en-GB"/>
        </w:rPr>
        <w:t>execution</w:t>
      </w:r>
      <w:r w:rsidRPr="00CE1162">
        <w:t xml:space="preserve"> </w:t>
      </w:r>
      <w:r w:rsidRPr="00CE1162">
        <w:rPr>
          <w:i/>
          <w:vanish/>
          <w:color w:val="800080"/>
          <w:lang w:val="en-GB"/>
        </w:rPr>
        <w:t>by</w:t>
      </w:r>
      <w:r w:rsidRPr="00CE1162">
        <w:t xml:space="preserve"> </w:t>
      </w:r>
      <w:r w:rsidRPr="00CE1162">
        <w:rPr>
          <w:i/>
          <w:vanish/>
          <w:color w:val="800080"/>
          <w:lang w:val="en-GB"/>
        </w:rPr>
        <w:t>company – two directors:</w:t>
      </w:r>
    </w:p>
    <w:tbl>
      <w:tblPr>
        <w:tblW w:w="8903" w:type="dxa"/>
        <w:tblInd w:w="6" w:type="dxa"/>
        <w:tblLayout w:type="fixed"/>
        <w:tblCellMar>
          <w:left w:w="120" w:type="dxa"/>
          <w:right w:w="120" w:type="dxa"/>
        </w:tblCellMar>
        <w:tblLook w:val="0000" w:firstRow="0" w:lastRow="0" w:firstColumn="0" w:lastColumn="0" w:noHBand="0" w:noVBand="0"/>
      </w:tblPr>
      <w:tblGrid>
        <w:gridCol w:w="4451"/>
        <w:gridCol w:w="4452"/>
      </w:tblGrid>
      <w:tr w:rsidR="00CE1162" w:rsidRPr="00CE1162" w:rsidTr="006E52B7">
        <w:trPr>
          <w:cantSplit/>
        </w:trPr>
        <w:tc>
          <w:tcPr>
            <w:tcW w:w="4451" w:type="dxa"/>
          </w:tcPr>
          <w:p w:rsidR="00CE1162" w:rsidRPr="00CE1162" w:rsidRDefault="00CE1162" w:rsidP="00B01A39">
            <w:r w:rsidRPr="00D31754">
              <w:rPr>
                <w:rFonts w:ascii="Arial" w:hAnsi="Arial" w:cs="Arial"/>
                <w:b/>
                <w:lang w:val="en-GB"/>
              </w:rPr>
              <w:t xml:space="preserve">Executed </w:t>
            </w:r>
            <w:r w:rsidRPr="00CE1162">
              <w:t xml:space="preserve">by </w:t>
            </w:r>
            <w:r w:rsidR="00CD6FAE">
              <w:rPr>
                <w:b/>
              </w:rPr>
              <w:t>University of South Australia</w:t>
            </w:r>
          </w:p>
          <w:p w:rsidR="00CE1162" w:rsidRPr="00CE1162" w:rsidRDefault="001908C6" w:rsidP="00B01A39">
            <w:pPr>
              <w:keepNext/>
              <w:jc w:val="left"/>
            </w:pPr>
            <w:r>
              <w:t>by its duly authorised officer in the presence of:</w:t>
            </w: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r w:rsidRPr="00CE1162">
              <w:t>__________________________</w:t>
            </w:r>
            <w:r w:rsidR="00EB4DE5">
              <w:t>___________</w:t>
            </w:r>
          </w:p>
          <w:p w:rsidR="00CE1162" w:rsidRPr="00CE1162" w:rsidRDefault="00CE1162" w:rsidP="00B01A39">
            <w:pPr>
              <w:keepNext/>
              <w:jc w:val="left"/>
            </w:pPr>
            <w:r w:rsidRPr="00CE1162">
              <w:t xml:space="preserve">Signature of </w:t>
            </w:r>
            <w:r w:rsidR="001908C6">
              <w:t>duly authorised officer</w:t>
            </w: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r w:rsidRPr="00CE1162">
              <w:t>__________________________</w:t>
            </w:r>
            <w:r w:rsidR="00EB4DE5">
              <w:t>___________</w:t>
            </w:r>
          </w:p>
          <w:p w:rsidR="00CE1162" w:rsidRPr="00CE1162" w:rsidRDefault="00CE1162" w:rsidP="00EB4DE5">
            <w:pPr>
              <w:keepNext/>
              <w:jc w:val="left"/>
            </w:pPr>
            <w:r w:rsidRPr="00CE1162">
              <w:t xml:space="preserve">Name </w:t>
            </w:r>
            <w:r w:rsidR="001908C6">
              <w:t xml:space="preserve">and Position </w:t>
            </w:r>
            <w:r w:rsidRPr="00CE1162">
              <w:t xml:space="preserve">of </w:t>
            </w:r>
            <w:r w:rsidR="001908C6">
              <w:t>duly authorised officer</w:t>
            </w:r>
          </w:p>
        </w:tc>
        <w:tc>
          <w:tcPr>
            <w:tcW w:w="4452" w:type="dxa"/>
          </w:tcPr>
          <w:p w:rsidR="00CE1162" w:rsidRPr="00CE1162" w:rsidRDefault="00CE1162" w:rsidP="00B01A39">
            <w:pPr>
              <w:rPr>
                <w:sz w:val="24"/>
                <w:szCs w:val="24"/>
              </w:rPr>
            </w:pP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r w:rsidRPr="00CE1162">
              <w:t>__________________________</w:t>
            </w:r>
            <w:r w:rsidR="0015011B">
              <w:t>___________</w:t>
            </w:r>
          </w:p>
          <w:p w:rsidR="00CE1162" w:rsidRPr="00CE1162" w:rsidRDefault="00CE1162" w:rsidP="00B01A39">
            <w:pPr>
              <w:keepNext/>
              <w:jc w:val="left"/>
            </w:pPr>
            <w:r w:rsidRPr="00CE1162">
              <w:t xml:space="preserve">Signature of </w:t>
            </w:r>
            <w:r w:rsidR="001908C6">
              <w:t>witness</w:t>
            </w: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r w:rsidRPr="00CE1162">
              <w:t>__________________________</w:t>
            </w:r>
            <w:r w:rsidR="0015011B">
              <w:t>___________</w:t>
            </w:r>
          </w:p>
          <w:p w:rsidR="00CE1162" w:rsidRPr="00CE1162" w:rsidRDefault="00CE1162" w:rsidP="001908C6">
            <w:pPr>
              <w:keepNext/>
              <w:jc w:val="left"/>
            </w:pPr>
            <w:r w:rsidRPr="00CE1162">
              <w:t xml:space="preserve">Name of </w:t>
            </w:r>
            <w:r w:rsidR="001908C6">
              <w:t>witness</w:t>
            </w:r>
          </w:p>
        </w:tc>
      </w:tr>
    </w:tbl>
    <w:p w:rsidR="00CE1162" w:rsidRPr="00CE1162" w:rsidRDefault="00CE1162" w:rsidP="00CE1162"/>
    <w:p w:rsidR="00CE1162" w:rsidRDefault="00CE1162" w:rsidP="00CE1162">
      <w:pPr>
        <w:rPr>
          <w:i/>
          <w:vanish/>
          <w:color w:val="800080"/>
          <w:lang w:val="en-GB"/>
        </w:rPr>
      </w:pPr>
      <w:r w:rsidRPr="00CE1162">
        <w:rPr>
          <w:i/>
          <w:vanish/>
          <w:color w:val="800080"/>
          <w:lang w:val="en-GB"/>
        </w:rPr>
        <w:t>For</w:t>
      </w:r>
      <w:r w:rsidRPr="00CE1162">
        <w:t xml:space="preserve"> </w:t>
      </w:r>
      <w:r w:rsidRPr="00CE1162">
        <w:rPr>
          <w:i/>
          <w:vanish/>
          <w:color w:val="800080"/>
          <w:lang w:val="en-GB"/>
        </w:rPr>
        <w:t>execution</w:t>
      </w:r>
      <w:r w:rsidRPr="00CE1162">
        <w:t xml:space="preserve"> </w:t>
      </w:r>
      <w:r w:rsidRPr="00CE1162">
        <w:rPr>
          <w:i/>
          <w:vanish/>
          <w:color w:val="800080"/>
          <w:lang w:val="en-GB"/>
        </w:rPr>
        <w:t>by</w:t>
      </w:r>
      <w:r w:rsidRPr="00CE1162">
        <w:t xml:space="preserve"> </w:t>
      </w:r>
      <w:r w:rsidRPr="00CE1162">
        <w:rPr>
          <w:i/>
          <w:vanish/>
          <w:color w:val="800080"/>
          <w:lang w:val="en-GB"/>
        </w:rPr>
        <w:t>company – sole director:</w:t>
      </w:r>
    </w:p>
    <w:p w:rsidR="00CD5A6B" w:rsidRDefault="00CD5A6B" w:rsidP="00CE1162"/>
    <w:p w:rsidR="00C122C2" w:rsidRPr="00E137CE" w:rsidRDefault="00C122C2" w:rsidP="00CE1162">
      <w:pPr>
        <w:rPr>
          <w:b/>
          <w:color w:val="1F497D" w:themeColor="text2"/>
        </w:rPr>
      </w:pPr>
      <w:r w:rsidRPr="00E137CE">
        <w:rPr>
          <w:b/>
          <w:color w:val="1F497D" w:themeColor="text2"/>
        </w:rPr>
        <w:t>[If Wellbeing Provider is a company]</w:t>
      </w:r>
    </w:p>
    <w:p w:rsidR="00C122C2" w:rsidRPr="00CE1162" w:rsidRDefault="00C122C2" w:rsidP="00CE1162"/>
    <w:tbl>
      <w:tblPr>
        <w:tblW w:w="8903" w:type="dxa"/>
        <w:tblInd w:w="6" w:type="dxa"/>
        <w:tblLayout w:type="fixed"/>
        <w:tblCellMar>
          <w:left w:w="120" w:type="dxa"/>
          <w:right w:w="120" w:type="dxa"/>
        </w:tblCellMar>
        <w:tblLook w:val="0000" w:firstRow="0" w:lastRow="0" w:firstColumn="0" w:lastColumn="0" w:noHBand="0" w:noVBand="0"/>
      </w:tblPr>
      <w:tblGrid>
        <w:gridCol w:w="4451"/>
        <w:gridCol w:w="4452"/>
      </w:tblGrid>
      <w:tr w:rsidR="00CE1162" w:rsidRPr="00CE1162" w:rsidTr="006E52B7">
        <w:trPr>
          <w:cantSplit/>
        </w:trPr>
        <w:tc>
          <w:tcPr>
            <w:tcW w:w="4451" w:type="dxa"/>
          </w:tcPr>
          <w:p w:rsidR="00CE1162" w:rsidRPr="00CE1162" w:rsidRDefault="00CE1162" w:rsidP="001908C6">
            <w:r w:rsidRPr="00D31754">
              <w:rPr>
                <w:rFonts w:ascii="Arial" w:hAnsi="Arial" w:cs="Arial"/>
                <w:b/>
                <w:lang w:val="en-GB"/>
              </w:rPr>
              <w:t>Executed</w:t>
            </w:r>
            <w:r w:rsidRPr="00CE1162">
              <w:t xml:space="preserve"> by </w:t>
            </w:r>
            <w:r w:rsidR="00C122C2" w:rsidRPr="00C122C2">
              <w:rPr>
                <w:b/>
                <w:color w:val="FF0000"/>
              </w:rPr>
              <w:t>[full company name]</w:t>
            </w:r>
            <w:r w:rsidR="001908C6">
              <w:rPr>
                <w:b/>
              </w:rPr>
              <w:t xml:space="preserve"> </w:t>
            </w:r>
            <w:r w:rsidRPr="00CE1162">
              <w:t xml:space="preserve">in accordance with section 127(1) of the </w:t>
            </w:r>
            <w:r w:rsidRPr="0015011B">
              <w:rPr>
                <w:i/>
              </w:rPr>
              <w:t>Corporations Act 2001</w:t>
            </w:r>
            <w:r w:rsidRPr="00CE1162">
              <w:t xml:space="preserve"> (</w:t>
            </w:r>
            <w:proofErr w:type="spellStart"/>
            <w:r w:rsidRPr="00CE1162">
              <w:t>Cth</w:t>
            </w:r>
            <w:proofErr w:type="spellEnd"/>
            <w:r w:rsidRPr="00CE1162">
              <w:t>)</w:t>
            </w: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r w:rsidRPr="00CE1162">
              <w:t>__________________________</w:t>
            </w:r>
            <w:r w:rsidR="0015011B">
              <w:t>___________</w:t>
            </w:r>
          </w:p>
          <w:p w:rsidR="00CE1162" w:rsidRPr="00CE1162" w:rsidRDefault="00CE1162" w:rsidP="00B01A39">
            <w:pPr>
              <w:keepNext/>
              <w:jc w:val="left"/>
            </w:pPr>
            <w:r w:rsidRPr="00CE1162">
              <w:t>Signature of Director</w:t>
            </w: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r w:rsidRPr="00CE1162">
              <w:t>__________________________</w:t>
            </w:r>
            <w:r w:rsidR="0015011B">
              <w:t>___________</w:t>
            </w:r>
          </w:p>
          <w:p w:rsidR="00CE1162" w:rsidRPr="00CE1162" w:rsidRDefault="00CE1162" w:rsidP="001908C6">
            <w:pPr>
              <w:keepNext/>
              <w:jc w:val="left"/>
            </w:pPr>
            <w:r w:rsidRPr="00CE1162">
              <w:t>Name of Director</w:t>
            </w:r>
          </w:p>
        </w:tc>
        <w:tc>
          <w:tcPr>
            <w:tcW w:w="4452" w:type="dxa"/>
          </w:tcPr>
          <w:p w:rsidR="00CE1162" w:rsidRDefault="00CE1162" w:rsidP="00B01A39">
            <w:pPr>
              <w:keepNext/>
              <w:jc w:val="left"/>
            </w:pPr>
          </w:p>
          <w:p w:rsidR="0015011B" w:rsidRDefault="0015011B" w:rsidP="00B01A39">
            <w:pPr>
              <w:keepNext/>
              <w:jc w:val="left"/>
            </w:pPr>
          </w:p>
          <w:p w:rsidR="0015011B" w:rsidRPr="00CE1162" w:rsidRDefault="0015011B" w:rsidP="00B01A39">
            <w:pPr>
              <w:keepNext/>
              <w:jc w:val="left"/>
            </w:pP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r w:rsidRPr="00CE1162">
              <w:t>__________________________</w:t>
            </w:r>
            <w:r w:rsidR="0015011B">
              <w:t>___________</w:t>
            </w:r>
          </w:p>
          <w:p w:rsidR="00CE1162" w:rsidRPr="00CE1162" w:rsidRDefault="00CE1162" w:rsidP="00B01A39">
            <w:pPr>
              <w:keepNext/>
              <w:jc w:val="left"/>
            </w:pPr>
            <w:r w:rsidRPr="00CE1162">
              <w:t>Signature of Director</w:t>
            </w:r>
            <w:r w:rsidR="001908C6">
              <w:t>/Secretary</w:t>
            </w: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p>
          <w:p w:rsidR="00CE1162" w:rsidRPr="00CE1162" w:rsidRDefault="00CE1162" w:rsidP="00B01A39">
            <w:pPr>
              <w:keepNext/>
              <w:jc w:val="left"/>
            </w:pPr>
            <w:r w:rsidRPr="00CE1162">
              <w:t>__________________________</w:t>
            </w:r>
            <w:r w:rsidR="0015011B">
              <w:t>___________</w:t>
            </w:r>
          </w:p>
          <w:p w:rsidR="00CE1162" w:rsidRPr="00CE1162" w:rsidRDefault="00CE1162" w:rsidP="001908C6">
            <w:pPr>
              <w:keepNext/>
              <w:jc w:val="left"/>
            </w:pPr>
            <w:r w:rsidRPr="00CE1162">
              <w:t>Name of Director/Secretary</w:t>
            </w:r>
          </w:p>
        </w:tc>
      </w:tr>
    </w:tbl>
    <w:p w:rsidR="00CE1162" w:rsidRPr="00CE1162" w:rsidRDefault="00CE1162" w:rsidP="00CE1162"/>
    <w:p w:rsidR="00CE1162" w:rsidRDefault="00CE1162" w:rsidP="00CE1162">
      <w:pPr>
        <w:keepNext/>
        <w:rPr>
          <w:i/>
          <w:vanish/>
          <w:color w:val="800080"/>
          <w:lang w:val="en-GB"/>
        </w:rPr>
      </w:pPr>
      <w:r w:rsidRPr="00CE1162">
        <w:rPr>
          <w:i/>
          <w:vanish/>
          <w:color w:val="800080"/>
          <w:lang w:val="en-GB"/>
        </w:rPr>
        <w:t>For</w:t>
      </w:r>
      <w:r w:rsidRPr="00CE1162">
        <w:t xml:space="preserve"> </w:t>
      </w:r>
      <w:r w:rsidRPr="00CE1162">
        <w:rPr>
          <w:i/>
          <w:vanish/>
          <w:color w:val="800080"/>
          <w:lang w:val="en-GB"/>
        </w:rPr>
        <w:t>execution</w:t>
      </w:r>
      <w:r w:rsidRPr="00CE1162">
        <w:t xml:space="preserve"> </w:t>
      </w:r>
      <w:r w:rsidRPr="00CE1162">
        <w:rPr>
          <w:i/>
          <w:vanish/>
          <w:color w:val="800080"/>
          <w:lang w:val="en-GB"/>
        </w:rPr>
        <w:t>by</w:t>
      </w:r>
      <w:r w:rsidRPr="00CE1162">
        <w:t xml:space="preserve"> </w:t>
      </w:r>
      <w:r w:rsidRPr="00CE1162">
        <w:rPr>
          <w:i/>
          <w:vanish/>
          <w:color w:val="800080"/>
          <w:lang w:val="en-GB"/>
        </w:rPr>
        <w:t>individual:</w:t>
      </w:r>
    </w:p>
    <w:p w:rsidR="00CD5A6B" w:rsidRPr="00CE1162" w:rsidRDefault="00CD5A6B" w:rsidP="00CE1162">
      <w:pPr>
        <w:keepNext/>
      </w:pPr>
    </w:p>
    <w:p w:rsidR="00C122C2" w:rsidRDefault="00C122C2">
      <w:pPr>
        <w:jc w:val="left"/>
      </w:pPr>
      <w:r>
        <w:br w:type="page"/>
      </w:r>
    </w:p>
    <w:p w:rsidR="00C744AB" w:rsidRDefault="00C744AB" w:rsidP="00C744AB">
      <w:pPr>
        <w:jc w:val="left"/>
      </w:pPr>
    </w:p>
    <w:p w:rsidR="00C122C2" w:rsidRPr="00C122C2" w:rsidRDefault="00C122C2" w:rsidP="00C122C2">
      <w:pPr>
        <w:rPr>
          <w:b/>
          <w:color w:val="FF0000"/>
        </w:rPr>
      </w:pPr>
      <w:r w:rsidRPr="00E137CE">
        <w:rPr>
          <w:b/>
          <w:color w:val="1F497D" w:themeColor="text2"/>
        </w:rPr>
        <w:t>[If Wellbeing Provider is an individual]</w:t>
      </w:r>
    </w:p>
    <w:p w:rsidR="00C122C2" w:rsidRPr="00CE1162" w:rsidRDefault="00C122C2" w:rsidP="00C122C2"/>
    <w:tbl>
      <w:tblPr>
        <w:tblW w:w="8903" w:type="dxa"/>
        <w:tblInd w:w="6" w:type="dxa"/>
        <w:tblLayout w:type="fixed"/>
        <w:tblCellMar>
          <w:left w:w="120" w:type="dxa"/>
          <w:right w:w="120" w:type="dxa"/>
        </w:tblCellMar>
        <w:tblLook w:val="0000" w:firstRow="0" w:lastRow="0" w:firstColumn="0" w:lastColumn="0" w:noHBand="0" w:noVBand="0"/>
      </w:tblPr>
      <w:tblGrid>
        <w:gridCol w:w="4451"/>
        <w:gridCol w:w="4452"/>
      </w:tblGrid>
      <w:tr w:rsidR="00C122C2" w:rsidRPr="00CE1162" w:rsidTr="002F06A1">
        <w:trPr>
          <w:cantSplit/>
        </w:trPr>
        <w:tc>
          <w:tcPr>
            <w:tcW w:w="4451" w:type="dxa"/>
          </w:tcPr>
          <w:p w:rsidR="00C122C2" w:rsidRPr="00CE1162" w:rsidRDefault="00C122C2" w:rsidP="002F06A1">
            <w:r w:rsidRPr="00D31754">
              <w:rPr>
                <w:rFonts w:ascii="Arial" w:hAnsi="Arial" w:cs="Arial"/>
                <w:b/>
                <w:lang w:val="en-GB"/>
              </w:rPr>
              <w:t>Executed</w:t>
            </w:r>
            <w:r w:rsidRPr="00CE1162">
              <w:t xml:space="preserve"> by </w:t>
            </w:r>
            <w:r w:rsidRPr="00C122C2">
              <w:rPr>
                <w:b/>
                <w:color w:val="FF0000"/>
              </w:rPr>
              <w:t>[full name</w:t>
            </w:r>
            <w:r>
              <w:rPr>
                <w:b/>
                <w:color w:val="FF0000"/>
              </w:rPr>
              <w:t xml:space="preserve"> of individual</w:t>
            </w:r>
            <w:r w:rsidRPr="00C122C2">
              <w:rPr>
                <w:b/>
                <w:color w:val="FF0000"/>
              </w:rPr>
              <w:t>]</w:t>
            </w:r>
            <w:r>
              <w:rPr>
                <w:b/>
              </w:rPr>
              <w:t xml:space="preserve"> </w:t>
            </w:r>
            <w:r>
              <w:t>by being signed, sealed and delivered in the presence of:</w:t>
            </w:r>
          </w:p>
          <w:p w:rsidR="00C122C2" w:rsidRPr="00CE1162" w:rsidRDefault="00C122C2" w:rsidP="002F06A1">
            <w:pPr>
              <w:keepNext/>
              <w:jc w:val="left"/>
            </w:pPr>
          </w:p>
          <w:p w:rsidR="00C122C2" w:rsidRPr="00CE1162" w:rsidRDefault="00C122C2" w:rsidP="002F06A1">
            <w:pPr>
              <w:keepNext/>
              <w:jc w:val="left"/>
            </w:pPr>
          </w:p>
          <w:p w:rsidR="00C122C2" w:rsidRPr="00CE1162" w:rsidRDefault="00C122C2" w:rsidP="002F06A1">
            <w:pPr>
              <w:keepNext/>
              <w:jc w:val="left"/>
            </w:pPr>
            <w:r w:rsidRPr="00CE1162">
              <w:t>__________________________</w:t>
            </w:r>
            <w:r>
              <w:t>___________</w:t>
            </w:r>
          </w:p>
          <w:p w:rsidR="00C122C2" w:rsidRPr="00CE1162" w:rsidRDefault="00C122C2" w:rsidP="002F06A1">
            <w:pPr>
              <w:keepNext/>
              <w:jc w:val="left"/>
            </w:pPr>
            <w:r w:rsidRPr="00CE1162">
              <w:t xml:space="preserve">Signature of </w:t>
            </w:r>
            <w:r>
              <w:t>Individual</w:t>
            </w:r>
          </w:p>
          <w:p w:rsidR="00C122C2" w:rsidRPr="00CE1162" w:rsidRDefault="00C122C2" w:rsidP="002F06A1">
            <w:pPr>
              <w:keepNext/>
              <w:jc w:val="left"/>
            </w:pPr>
          </w:p>
          <w:p w:rsidR="00C122C2" w:rsidRPr="00CE1162" w:rsidRDefault="00C122C2" w:rsidP="002F06A1">
            <w:pPr>
              <w:keepNext/>
              <w:jc w:val="left"/>
            </w:pPr>
          </w:p>
          <w:p w:rsidR="00C122C2" w:rsidRPr="00CE1162" w:rsidRDefault="00C122C2" w:rsidP="002F06A1">
            <w:pPr>
              <w:keepNext/>
              <w:jc w:val="left"/>
            </w:pPr>
          </w:p>
          <w:p w:rsidR="00C122C2" w:rsidRPr="00CE1162" w:rsidRDefault="00C122C2" w:rsidP="002F06A1">
            <w:pPr>
              <w:keepNext/>
              <w:jc w:val="left"/>
            </w:pPr>
            <w:r w:rsidRPr="00CE1162">
              <w:t>__________________________</w:t>
            </w:r>
            <w:r>
              <w:t>___________</w:t>
            </w:r>
          </w:p>
          <w:p w:rsidR="00C122C2" w:rsidRPr="00CE1162" w:rsidRDefault="00C122C2" w:rsidP="002F06A1">
            <w:pPr>
              <w:keepNext/>
              <w:jc w:val="left"/>
            </w:pPr>
            <w:r w:rsidRPr="00CE1162">
              <w:t xml:space="preserve">Name of </w:t>
            </w:r>
            <w:r>
              <w:t>Individual</w:t>
            </w:r>
          </w:p>
        </w:tc>
        <w:tc>
          <w:tcPr>
            <w:tcW w:w="4452" w:type="dxa"/>
          </w:tcPr>
          <w:p w:rsidR="00C122C2" w:rsidRDefault="00C122C2" w:rsidP="002F06A1">
            <w:pPr>
              <w:keepNext/>
              <w:jc w:val="left"/>
            </w:pPr>
          </w:p>
          <w:p w:rsidR="00C122C2" w:rsidRDefault="00C122C2" w:rsidP="002F06A1">
            <w:pPr>
              <w:keepNext/>
              <w:jc w:val="left"/>
            </w:pPr>
          </w:p>
          <w:p w:rsidR="00C122C2" w:rsidRPr="00CE1162" w:rsidRDefault="00C122C2" w:rsidP="002F06A1">
            <w:pPr>
              <w:keepNext/>
              <w:jc w:val="left"/>
            </w:pPr>
          </w:p>
          <w:p w:rsidR="00C122C2" w:rsidRPr="00CE1162" w:rsidRDefault="00C122C2" w:rsidP="002F06A1">
            <w:pPr>
              <w:keepNext/>
              <w:jc w:val="left"/>
            </w:pPr>
          </w:p>
          <w:p w:rsidR="00C122C2" w:rsidRPr="00CE1162" w:rsidRDefault="00C122C2" w:rsidP="002F06A1">
            <w:pPr>
              <w:keepNext/>
              <w:jc w:val="left"/>
            </w:pPr>
          </w:p>
          <w:p w:rsidR="00C122C2" w:rsidRPr="00CE1162" w:rsidRDefault="00C122C2" w:rsidP="002F06A1">
            <w:pPr>
              <w:keepNext/>
              <w:jc w:val="left"/>
            </w:pPr>
            <w:r w:rsidRPr="00CE1162">
              <w:t>__________________________</w:t>
            </w:r>
            <w:r>
              <w:t>___________</w:t>
            </w:r>
          </w:p>
          <w:p w:rsidR="00C122C2" w:rsidRPr="00CE1162" w:rsidRDefault="00C122C2" w:rsidP="002F06A1">
            <w:pPr>
              <w:keepNext/>
              <w:jc w:val="left"/>
            </w:pPr>
            <w:r w:rsidRPr="00CE1162">
              <w:t xml:space="preserve">Signature of </w:t>
            </w:r>
            <w:r>
              <w:t>Witness</w:t>
            </w:r>
          </w:p>
          <w:p w:rsidR="00C122C2" w:rsidRPr="00CE1162" w:rsidRDefault="00C122C2" w:rsidP="002F06A1">
            <w:pPr>
              <w:keepNext/>
              <w:jc w:val="left"/>
            </w:pPr>
          </w:p>
          <w:p w:rsidR="00C122C2" w:rsidRPr="00CE1162" w:rsidRDefault="00C122C2" w:rsidP="002F06A1">
            <w:pPr>
              <w:keepNext/>
              <w:jc w:val="left"/>
            </w:pPr>
          </w:p>
          <w:p w:rsidR="00C122C2" w:rsidRPr="00CE1162" w:rsidRDefault="00C122C2" w:rsidP="002F06A1">
            <w:pPr>
              <w:keepNext/>
              <w:jc w:val="left"/>
            </w:pPr>
          </w:p>
          <w:p w:rsidR="00C122C2" w:rsidRPr="00CE1162" w:rsidRDefault="00C122C2" w:rsidP="002F06A1">
            <w:pPr>
              <w:keepNext/>
              <w:jc w:val="left"/>
            </w:pPr>
            <w:r w:rsidRPr="00CE1162">
              <w:t>__________________________</w:t>
            </w:r>
            <w:r>
              <w:t>___________</w:t>
            </w:r>
          </w:p>
          <w:p w:rsidR="00C122C2" w:rsidRPr="00CE1162" w:rsidRDefault="00C122C2" w:rsidP="002F06A1">
            <w:pPr>
              <w:keepNext/>
              <w:jc w:val="left"/>
            </w:pPr>
            <w:r w:rsidRPr="00CE1162">
              <w:t xml:space="preserve">Name of </w:t>
            </w:r>
            <w:r>
              <w:t>Witness</w:t>
            </w:r>
          </w:p>
        </w:tc>
      </w:tr>
    </w:tbl>
    <w:p w:rsidR="006A373D" w:rsidRDefault="006A373D" w:rsidP="004F0AB0">
      <w:pPr>
        <w:jc w:val="left"/>
      </w:pPr>
      <w:r>
        <w:br w:type="page"/>
      </w:r>
    </w:p>
    <w:p w:rsidR="006A373D" w:rsidRDefault="006A373D" w:rsidP="006A373D">
      <w:pPr>
        <w:jc w:val="center"/>
        <w:rPr>
          <w:b/>
          <w:sz w:val="28"/>
          <w:szCs w:val="28"/>
        </w:rPr>
      </w:pPr>
    </w:p>
    <w:p w:rsidR="006A373D" w:rsidRDefault="006A373D" w:rsidP="006A373D">
      <w:pPr>
        <w:jc w:val="center"/>
        <w:rPr>
          <w:b/>
          <w:sz w:val="28"/>
          <w:szCs w:val="28"/>
        </w:rPr>
      </w:pPr>
    </w:p>
    <w:p w:rsidR="006A373D" w:rsidRPr="006A373D" w:rsidRDefault="006A373D" w:rsidP="006A373D">
      <w:pPr>
        <w:jc w:val="center"/>
        <w:rPr>
          <w:b/>
          <w:sz w:val="28"/>
          <w:szCs w:val="28"/>
        </w:rPr>
      </w:pPr>
      <w:r w:rsidRPr="006A373D">
        <w:rPr>
          <w:b/>
          <w:sz w:val="28"/>
          <w:szCs w:val="28"/>
        </w:rPr>
        <w:t>Schedule A</w:t>
      </w:r>
    </w:p>
    <w:p w:rsidR="006A373D" w:rsidRDefault="006A373D" w:rsidP="006A373D">
      <w:pPr>
        <w:jc w:val="center"/>
        <w:rPr>
          <w:b/>
          <w:sz w:val="28"/>
          <w:szCs w:val="28"/>
        </w:rPr>
      </w:pPr>
      <w:r w:rsidRPr="006A373D">
        <w:rPr>
          <w:b/>
          <w:sz w:val="28"/>
          <w:szCs w:val="28"/>
        </w:rPr>
        <w:t>Guidelines</w:t>
      </w:r>
    </w:p>
    <w:p w:rsidR="006A373D" w:rsidRPr="006A373D" w:rsidRDefault="006A373D" w:rsidP="006A373D">
      <w:pPr>
        <w:jc w:val="center"/>
        <w:rPr>
          <w:b/>
          <w:sz w:val="28"/>
          <w:szCs w:val="28"/>
        </w:rPr>
      </w:pPr>
    </w:p>
    <w:p w:rsidR="00D271FF" w:rsidRDefault="006A373D" w:rsidP="006A373D">
      <w:pPr>
        <w:jc w:val="center"/>
        <w:rPr>
          <w:b/>
          <w:color w:val="FF0000"/>
          <w:sz w:val="28"/>
          <w:szCs w:val="28"/>
        </w:rPr>
      </w:pPr>
      <w:r w:rsidRPr="006A373D">
        <w:rPr>
          <w:b/>
          <w:color w:val="FF0000"/>
          <w:sz w:val="28"/>
          <w:szCs w:val="28"/>
        </w:rPr>
        <w:t>[insert current version]</w:t>
      </w:r>
    </w:p>
    <w:p w:rsidR="006A373D" w:rsidRPr="006A373D" w:rsidRDefault="006A373D" w:rsidP="00D271FF">
      <w:pPr>
        <w:jc w:val="left"/>
        <w:rPr>
          <w:b/>
          <w:color w:val="FF0000"/>
          <w:sz w:val="28"/>
          <w:szCs w:val="28"/>
        </w:rPr>
      </w:pPr>
    </w:p>
    <w:sectPr w:rsidR="006A373D" w:rsidRPr="006A373D" w:rsidSect="00BD20BE">
      <w:footerReference w:type="default" r:id="rId15"/>
      <w:footerReference w:type="first" r:id="rId16"/>
      <w:pgSz w:w="11907" w:h="16840" w:code="9"/>
      <w:pgMar w:top="1440" w:right="1440" w:bottom="1440" w:left="1440" w:header="680" w:footer="567" w:gutter="0"/>
      <w:paperSrc w:first="265" w:other="265"/>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4AB" w:rsidRDefault="00C744AB">
      <w:r>
        <w:separator/>
      </w:r>
    </w:p>
  </w:endnote>
  <w:endnote w:type="continuationSeparator" w:id="0">
    <w:p w:rsidR="00C744AB" w:rsidRDefault="00C7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armdITC B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25" w:rsidRPr="00415625" w:rsidRDefault="00415625">
    <w:pPr>
      <w:pStyle w:val="Footer"/>
      <w:rPr>
        <w:rFonts w:ascii="Arial" w:hAnsi="Arial" w:cs="Arial"/>
      </w:rPr>
    </w:pPr>
    <w:r>
      <w:rPr>
        <w:rFonts w:ascii="Arial" w:hAnsi="Arial" w:cs="Arial"/>
      </w:rPr>
      <w:t>C:\NRPortbl\finlib\JDC\4031631_1.dotm</w:t>
    </w:r>
    <w:r>
      <w:rPr>
        <w:rFonts w:ascii="Arial" w:hAnsi="Arial" w:cs="Arial"/>
      </w:rPr>
      <w:sym w:font="Wingdings" w:char="F020"/>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321" w:rsidRPr="00415625" w:rsidRDefault="00415625" w:rsidP="00954A54">
    <w:pPr>
      <w:pStyle w:val="Footer"/>
      <w:rPr>
        <w:rFonts w:ascii="Arial" w:hAnsi="Arial" w:cs="Arial"/>
      </w:rPr>
    </w:pPr>
    <w:r>
      <w:rPr>
        <w:rFonts w:ascii="Arial" w:hAnsi="Arial" w:cs="Arial"/>
      </w:rPr>
      <w:t>C:\NRPortbl\finlib\JDC\4031631_1.dotm</w:t>
    </w:r>
    <w:r>
      <w:rPr>
        <w:rFonts w:ascii="Arial" w:hAnsi="Arial" w:cs="Arial"/>
      </w:rPr>
      <w:sym w:font="Wingdings" w:char="F020"/>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4AB" w:rsidRPr="00D271FF" w:rsidRDefault="00D271FF">
    <w:pPr>
      <w:pStyle w:val="Footer"/>
      <w:rPr>
        <w:rFonts w:ascii="Arial" w:hAnsi="Arial" w:cs="Arial"/>
      </w:rPr>
    </w:pPr>
    <w:r>
      <w:rPr>
        <w:rFonts w:ascii="Arial" w:hAnsi="Arial" w:cs="Arial"/>
      </w:rPr>
      <w:t>5127741 V1</w:t>
    </w:r>
    <w:r>
      <w:rPr>
        <w:rFonts w:ascii="Arial" w:hAnsi="Arial" w:cs="Arial"/>
      </w:rPr>
      <w:sym w:font="Wingdings" w:char="F020"/>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9" w:type="dxa"/>
      <w:tblLayout w:type="fixed"/>
      <w:tblLook w:val="0000" w:firstRow="0" w:lastRow="0" w:firstColumn="0" w:lastColumn="0" w:noHBand="0" w:noVBand="0"/>
    </w:tblPr>
    <w:tblGrid>
      <w:gridCol w:w="6225"/>
      <w:gridCol w:w="2814"/>
    </w:tblGrid>
    <w:tr w:rsidR="00490321" w:rsidRPr="009F32C5" w:rsidTr="005835D1">
      <w:trPr>
        <w:cantSplit/>
      </w:trPr>
      <w:tc>
        <w:tcPr>
          <w:tcW w:w="6225" w:type="dxa"/>
        </w:tcPr>
        <w:p w:rsidR="00490321" w:rsidRDefault="00490321">
          <w:pPr>
            <w:pStyle w:val="Footer"/>
          </w:pPr>
        </w:p>
        <w:p w:rsidR="00490321" w:rsidRPr="00D271FF" w:rsidRDefault="00D271FF" w:rsidP="00954A54">
          <w:pPr>
            <w:pStyle w:val="Footer"/>
            <w:rPr>
              <w:rFonts w:ascii="Arial" w:hAnsi="Arial" w:cs="Arial"/>
              <w:b/>
            </w:rPr>
          </w:pPr>
          <w:r>
            <w:rPr>
              <w:rFonts w:ascii="Arial" w:hAnsi="Arial" w:cs="Arial"/>
            </w:rPr>
            <w:t>5127741 V1</w:t>
          </w:r>
          <w:r>
            <w:rPr>
              <w:rFonts w:ascii="Arial" w:hAnsi="Arial" w:cs="Arial"/>
            </w:rPr>
            <w:sym w:font="Wingdings" w:char="F020"/>
          </w:r>
        </w:p>
      </w:tc>
      <w:tc>
        <w:tcPr>
          <w:tcW w:w="2814" w:type="dxa"/>
        </w:tcPr>
        <w:p w:rsidR="00490321" w:rsidRDefault="00490321">
          <w:pPr>
            <w:pStyle w:val="Footer"/>
            <w:jc w:val="right"/>
          </w:pPr>
        </w:p>
        <w:p w:rsidR="00490321" w:rsidRDefault="00490321">
          <w:pPr>
            <w:pStyle w:val="Footer"/>
            <w:jc w:val="right"/>
          </w:pPr>
          <w:r>
            <w:t>Page (</w:t>
          </w:r>
          <w:r>
            <w:rPr>
              <w:rStyle w:val="PageNumber"/>
            </w:rPr>
            <w:fldChar w:fldCharType="begin"/>
          </w:r>
          <w:r>
            <w:rPr>
              <w:rStyle w:val="PageNumber"/>
            </w:rPr>
            <w:instrText xml:space="preserve"> PAGE </w:instrText>
          </w:r>
          <w:r>
            <w:rPr>
              <w:rStyle w:val="PageNumber"/>
            </w:rPr>
            <w:fldChar w:fldCharType="separate"/>
          </w:r>
          <w:r w:rsidR="007662D8">
            <w:rPr>
              <w:rStyle w:val="PageNumber"/>
              <w:noProof/>
            </w:rPr>
            <w:t>ii</w:t>
          </w:r>
          <w:r>
            <w:rPr>
              <w:rStyle w:val="PageNumber"/>
            </w:rPr>
            <w:fldChar w:fldCharType="end"/>
          </w:r>
          <w:r>
            <w:rPr>
              <w:rStyle w:val="PageNumber"/>
            </w:rPr>
            <w:t>)</w:t>
          </w:r>
        </w:p>
      </w:tc>
    </w:tr>
  </w:tbl>
  <w:p w:rsidR="00490321" w:rsidRPr="0097433D" w:rsidRDefault="00490321">
    <w:pPr>
      <w:pStyle w:val="Footer"/>
      <w:rPr>
        <w:b/>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000" w:firstRow="0" w:lastRow="0" w:firstColumn="0" w:lastColumn="0" w:noHBand="0" w:noVBand="0"/>
    </w:tblPr>
    <w:tblGrid>
      <w:gridCol w:w="6225"/>
      <w:gridCol w:w="2955"/>
    </w:tblGrid>
    <w:tr w:rsidR="00490321" w:rsidRPr="009F32C5" w:rsidTr="00BD20BE">
      <w:trPr>
        <w:cantSplit/>
      </w:trPr>
      <w:tc>
        <w:tcPr>
          <w:tcW w:w="6225" w:type="dxa"/>
        </w:tcPr>
        <w:p w:rsidR="00490321" w:rsidRDefault="00490321">
          <w:pPr>
            <w:pStyle w:val="Footer"/>
          </w:pPr>
        </w:p>
        <w:p w:rsidR="00490321" w:rsidRPr="00415625" w:rsidRDefault="00490321" w:rsidP="00954A54">
          <w:pPr>
            <w:pStyle w:val="Footer"/>
            <w:rPr>
              <w:rFonts w:ascii="Arial" w:hAnsi="Arial" w:cs="Arial"/>
              <w:b/>
            </w:rPr>
          </w:pPr>
        </w:p>
      </w:tc>
      <w:tc>
        <w:tcPr>
          <w:tcW w:w="2955" w:type="dxa"/>
        </w:tcPr>
        <w:p w:rsidR="00490321" w:rsidRDefault="00490321">
          <w:pPr>
            <w:pStyle w:val="Footer"/>
            <w:jc w:val="right"/>
          </w:pPr>
        </w:p>
        <w:p w:rsidR="00490321" w:rsidRDefault="004903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662D8">
            <w:rPr>
              <w:rStyle w:val="PageNumber"/>
              <w:noProof/>
            </w:rPr>
            <w:t>10</w:t>
          </w:r>
          <w:r>
            <w:rPr>
              <w:rStyle w:val="PageNumber"/>
            </w:rPr>
            <w:fldChar w:fldCharType="end"/>
          </w:r>
        </w:p>
      </w:tc>
    </w:tr>
  </w:tbl>
  <w:p w:rsidR="00490321" w:rsidRPr="00D271FF" w:rsidRDefault="00D271FF">
    <w:pPr>
      <w:pStyle w:val="Footer"/>
      <w:rPr>
        <w:rFonts w:ascii="Arial" w:hAnsi="Arial" w:cs="Arial"/>
        <w:szCs w:val="16"/>
      </w:rPr>
    </w:pPr>
    <w:r>
      <w:rPr>
        <w:rFonts w:ascii="Arial" w:hAnsi="Arial" w:cs="Arial"/>
        <w:szCs w:val="16"/>
      </w:rPr>
      <w:t>5127741 V1</w:t>
    </w:r>
    <w:r>
      <w:rPr>
        <w:rFonts w:ascii="Arial" w:hAnsi="Arial" w:cs="Arial"/>
        <w:szCs w:val="16"/>
      </w:rPr>
      <w:sym w:font="Wingdings" w:char="F020"/>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321" w:rsidRPr="00415625" w:rsidRDefault="00EB38F8">
    <w:pPr>
      <w:pBdr>
        <w:top w:val="single" w:sz="4" w:space="6" w:color="auto"/>
      </w:pBdr>
      <w:tabs>
        <w:tab w:val="right" w:pos="7938"/>
      </w:tabs>
      <w:spacing w:before="360" w:after="240"/>
      <w:rPr>
        <w:rFonts w:ascii="Arial" w:hAnsi="Arial" w:cs="Arial"/>
        <w:sz w:val="16"/>
      </w:rPr>
    </w:pPr>
    <w:r>
      <w:fldChar w:fldCharType="begin"/>
    </w:r>
    <w:r>
      <w:instrText xml:space="preserve"> AUTHOR \* Lower \* MERGEFORMAT </w:instrText>
    </w:r>
    <w:r>
      <w:fldChar w:fldCharType="separate"/>
    </w:r>
    <w:r w:rsidR="00EB436C" w:rsidRPr="00EB436C">
      <w:rPr>
        <w:rFonts w:ascii="Arial Narrow" w:hAnsi="Arial Narrow"/>
        <w:noProof/>
        <w:sz w:val="14"/>
      </w:rPr>
      <w:t>finlaysons</w:t>
    </w:r>
    <w:r>
      <w:rPr>
        <w:rFonts w:ascii="Arial Narrow" w:hAnsi="Arial Narrow"/>
        <w:noProof/>
        <w:sz w:val="14"/>
      </w:rPr>
      <w:fldChar w:fldCharType="end"/>
    </w:r>
    <w:r w:rsidR="00490321">
      <w:rPr>
        <w:rFonts w:ascii="Arial Narrow" w:hAnsi="Arial Narrow"/>
        <w:sz w:val="14"/>
      </w:rPr>
      <w:t xml:space="preserve">  </w:t>
    </w:r>
    <w:r>
      <w:fldChar w:fldCharType="begin"/>
    </w:r>
    <w:r>
      <w:instrText xml:space="preserve"> FILENAME \* Lower \* MERGEFORMAT </w:instrText>
    </w:r>
    <w:r>
      <w:fldChar w:fldCharType="separate"/>
    </w:r>
    <w:r w:rsidR="00EB436C" w:rsidRPr="00EB436C">
      <w:rPr>
        <w:rFonts w:ascii="Arial Narrow" w:hAnsi="Arial Narrow"/>
        <w:noProof/>
        <w:sz w:val="14"/>
      </w:rPr>
      <w:t>4087472</w:t>
    </w:r>
    <w:r w:rsidR="00EB436C">
      <w:rPr>
        <w:noProof/>
      </w:rPr>
      <w:t>_1</w:t>
    </w:r>
    <w:r>
      <w:rPr>
        <w:noProof/>
      </w:rPr>
      <w:fldChar w:fldCharType="end"/>
    </w:r>
    <w:r w:rsidR="00490321">
      <w:rPr>
        <w:rFonts w:ascii="Arial Narrow" w:hAnsi="Arial Narrow"/>
        <w:sz w:val="14"/>
      </w:rPr>
      <w:t xml:space="preserve">  </w:t>
    </w:r>
    <w:r w:rsidR="00490321">
      <w:rPr>
        <w:rFonts w:ascii="Arial Narrow" w:hAnsi="Arial Narrow"/>
        <w:sz w:val="14"/>
      </w:rPr>
      <w:fldChar w:fldCharType="begin"/>
    </w:r>
    <w:r w:rsidR="00490321">
      <w:rPr>
        <w:rFonts w:ascii="Arial Narrow" w:hAnsi="Arial Narrow"/>
        <w:sz w:val="14"/>
      </w:rPr>
      <w:instrText xml:space="preserve"> SAVEDATE \@ "d.M.yyyy" \* MERGEFORMAT </w:instrText>
    </w:r>
    <w:r w:rsidR="00490321">
      <w:rPr>
        <w:rFonts w:ascii="Arial Narrow" w:hAnsi="Arial Narrow"/>
        <w:sz w:val="14"/>
      </w:rPr>
      <w:fldChar w:fldCharType="separate"/>
    </w:r>
    <w:r w:rsidR="0014761E">
      <w:rPr>
        <w:rFonts w:ascii="Arial Narrow" w:hAnsi="Arial Narrow"/>
        <w:noProof/>
        <w:sz w:val="14"/>
      </w:rPr>
      <w:t>29.11.2017</w:t>
    </w:r>
    <w:r w:rsidR="00490321">
      <w:rPr>
        <w:rFonts w:ascii="Arial Narrow" w:hAnsi="Arial Narrow"/>
        <w:sz w:val="14"/>
      </w:rPr>
      <w:fldChar w:fldCharType="end"/>
    </w:r>
    <w:bookmarkStart w:id="81" w:name="_Hlt437920153"/>
    <w:r w:rsidR="00490321">
      <w:rPr>
        <w:rFonts w:ascii="Arial Narrow" w:hAnsi="Arial Narrow"/>
        <w:sz w:val="14"/>
      </w:rPr>
      <w:tab/>
    </w:r>
    <w:r w:rsidR="00490321">
      <w:rPr>
        <w:rFonts w:ascii="Arial Narrow" w:hAnsi="Arial Narrow"/>
        <w:b/>
        <w:sz w:val="16"/>
      </w:rPr>
      <w:t xml:space="preserve">Page </w:t>
    </w:r>
    <w:r w:rsidR="00490321">
      <w:fldChar w:fldCharType="begin"/>
    </w:r>
    <w:r w:rsidR="00490321">
      <w:instrText xml:space="preserve"> PAGE </w:instrText>
    </w:r>
    <w:r w:rsidR="00490321">
      <w:fldChar w:fldCharType="separate"/>
    </w:r>
    <w:r w:rsidR="00415625">
      <w:rPr>
        <w:noProof/>
      </w:rPr>
      <w:t>8</w:t>
    </w:r>
    <w:r w:rsidR="00490321">
      <w:rPr>
        <w:noProof/>
      </w:rPr>
      <w:fldChar w:fldCharType="end"/>
    </w:r>
    <w:bookmarkEnd w:id="81"/>
    <w:r w:rsidR="00415625">
      <w:rPr>
        <w:rFonts w:ascii="Arial" w:hAnsi="Arial" w:cs="Arial"/>
        <w:noProof/>
        <w:sz w:val="16"/>
      </w:rPr>
      <w:t>C:\NRPortbl\finlib\JDC\4031631_1.dotm</w:t>
    </w:r>
    <w:r w:rsidR="00415625">
      <w:rPr>
        <w:rFonts w:ascii="Arial" w:hAnsi="Arial" w:cs="Arial"/>
        <w:noProof/>
        <w:sz w:val="16"/>
      </w:rPr>
      <w:sym w:font="Wingdings" w:char="F02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4AB" w:rsidRDefault="00C744AB">
      <w:r>
        <w:separator/>
      </w:r>
    </w:p>
  </w:footnote>
  <w:footnote w:type="continuationSeparator" w:id="0">
    <w:p w:rsidR="00C744AB" w:rsidRDefault="00C7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321" w:rsidRDefault="00490321" w:rsidP="00BD7874">
    <w:pPr>
      <w:pStyle w:val="BodyText"/>
      <w:spacing w:before="60"/>
      <w:rPr>
        <w:spacing w:val="16"/>
      </w:rPr>
    </w:pPr>
    <w:r>
      <w:rPr>
        <w:noProof/>
        <w:spacing w:val="16"/>
        <w:lang w:eastAsia="en-AU"/>
      </w:rPr>
      <w:drawing>
        <wp:anchor distT="0" distB="0" distL="114300" distR="114300" simplePos="0" relativeHeight="251657216" behindDoc="1" locked="0" layoutInCell="1" allowOverlap="1" wp14:anchorId="10687B3E" wp14:editId="134CBC4A">
          <wp:simplePos x="0" y="0"/>
          <wp:positionH relativeFrom="page">
            <wp:posOffset>1080135</wp:posOffset>
          </wp:positionH>
          <wp:positionV relativeFrom="page">
            <wp:posOffset>1260475</wp:posOffset>
          </wp:positionV>
          <wp:extent cx="1617980" cy="219075"/>
          <wp:effectExtent l="19050" t="0" r="1270" b="0"/>
          <wp:wrapNone/>
          <wp:docPr id="20" name="Picture 20" descr="FIN_nameplate 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N_nameplate 1200dpi"/>
                  <pic:cNvPicPr>
                    <a:picLocks noChangeAspect="1" noChangeArrowheads="1"/>
                  </pic:cNvPicPr>
                </pic:nvPicPr>
                <pic:blipFill>
                  <a:blip r:embed="rId1"/>
                  <a:srcRect/>
                  <a:stretch>
                    <a:fillRect/>
                  </a:stretch>
                </pic:blipFill>
                <pic:spPr bwMode="auto">
                  <a:xfrm>
                    <a:off x="0" y="0"/>
                    <a:ext cx="1617980" cy="219075"/>
                  </a:xfrm>
                  <a:prstGeom prst="rect">
                    <a:avLst/>
                  </a:prstGeom>
                  <a:noFill/>
                  <a:ln w="9525">
                    <a:noFill/>
                    <a:miter lim="800000"/>
                    <a:headEnd/>
                    <a:tailEnd/>
                  </a:ln>
                </pic:spPr>
              </pic:pic>
            </a:graphicData>
          </a:graphic>
        </wp:anchor>
      </w:drawing>
    </w:r>
  </w:p>
  <w:p w:rsidR="00490321" w:rsidRPr="005863AB" w:rsidRDefault="00490321" w:rsidP="00BD7874">
    <w:pPr>
      <w:pStyle w:val="BodyText"/>
      <w:spacing w:before="60"/>
      <w:rPr>
        <w:spacing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321" w:rsidRDefault="00490321" w:rsidP="005835D1">
    <w:pPr>
      <w:pStyle w:val="BodyText"/>
      <w:spacing w:before="60"/>
      <w:rPr>
        <w:spacing w:val="16"/>
      </w:rPr>
    </w:pPr>
    <w:r>
      <w:rPr>
        <w:noProof/>
        <w:spacing w:val="16"/>
        <w:lang w:eastAsia="en-AU"/>
      </w:rPr>
      <w:drawing>
        <wp:anchor distT="0" distB="0" distL="114300" distR="114300" simplePos="0" relativeHeight="251659264" behindDoc="1" locked="0" layoutInCell="1" allowOverlap="1" wp14:anchorId="01E0104B" wp14:editId="0BDDC393">
          <wp:simplePos x="0" y="0"/>
          <wp:positionH relativeFrom="page">
            <wp:posOffset>1080135</wp:posOffset>
          </wp:positionH>
          <wp:positionV relativeFrom="page">
            <wp:posOffset>1260475</wp:posOffset>
          </wp:positionV>
          <wp:extent cx="1617980" cy="219075"/>
          <wp:effectExtent l="19050" t="0" r="1270" b="0"/>
          <wp:wrapNone/>
          <wp:docPr id="5" name="Picture 5" descr="FIN_nameplate 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N_nameplate 1200dpi"/>
                  <pic:cNvPicPr>
                    <a:picLocks noChangeAspect="1" noChangeArrowheads="1"/>
                  </pic:cNvPicPr>
                </pic:nvPicPr>
                <pic:blipFill>
                  <a:blip r:embed="rId1"/>
                  <a:srcRect/>
                  <a:stretch>
                    <a:fillRect/>
                  </a:stretch>
                </pic:blipFill>
                <pic:spPr bwMode="auto">
                  <a:xfrm>
                    <a:off x="0" y="0"/>
                    <a:ext cx="1617980" cy="219075"/>
                  </a:xfrm>
                  <a:prstGeom prst="rect">
                    <a:avLst/>
                  </a:prstGeom>
                  <a:noFill/>
                  <a:ln w="9525">
                    <a:noFill/>
                    <a:miter lim="800000"/>
                    <a:headEnd/>
                    <a:tailEnd/>
                  </a:ln>
                </pic:spPr>
              </pic:pic>
            </a:graphicData>
          </a:graphic>
        </wp:anchor>
      </w:drawing>
    </w:r>
  </w:p>
  <w:p w:rsidR="00490321" w:rsidRDefault="00490321" w:rsidP="00E33E1F">
    <w:pPr>
      <w:pStyle w:val="BodyText"/>
      <w:spacing w:before="60"/>
      <w:rPr>
        <w:spacing w:val="16"/>
      </w:rPr>
    </w:pPr>
    <w:r>
      <w:rPr>
        <w:noProof/>
        <w:spacing w:val="16"/>
        <w:sz w:val="16"/>
        <w:szCs w:val="16"/>
        <w:lang w:eastAsia="en-AU"/>
      </w:rPr>
      <mc:AlternateContent>
        <mc:Choice Requires="wps">
          <w:drawing>
            <wp:anchor distT="0" distB="0" distL="114300" distR="114300" simplePos="0" relativeHeight="251660288" behindDoc="0" locked="0" layoutInCell="1" allowOverlap="1" wp14:anchorId="55A485F7" wp14:editId="23B441F8">
              <wp:simplePos x="0" y="0"/>
              <wp:positionH relativeFrom="column">
                <wp:posOffset>4206240</wp:posOffset>
              </wp:positionH>
              <wp:positionV relativeFrom="paragraph">
                <wp:posOffset>27305</wp:posOffset>
              </wp:positionV>
              <wp:extent cx="1990725" cy="31146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321" w:rsidRPr="00CD7EE8" w:rsidRDefault="00490321" w:rsidP="005835D1">
                          <w:pPr>
                            <w:pStyle w:val="Header"/>
                          </w:pPr>
                          <w:r w:rsidRPr="00CD7EE8">
                            <w:t xml:space="preserve">81 Flinders Street, </w:t>
                          </w:r>
                          <w:r w:rsidRPr="00FD191D">
                            <w:t>Adelaide</w:t>
                          </w:r>
                        </w:p>
                        <w:p w:rsidR="00490321" w:rsidRPr="00CD7EE8" w:rsidRDefault="00490321" w:rsidP="005835D1">
                          <w:pPr>
                            <w:rPr>
                              <w:sz w:val="18"/>
                              <w:szCs w:val="18"/>
                            </w:rPr>
                          </w:pPr>
                          <w:r w:rsidRPr="00CD7EE8">
                            <w:rPr>
                              <w:sz w:val="18"/>
                              <w:szCs w:val="18"/>
                            </w:rPr>
                            <w:t>South Australia 5000</w:t>
                          </w:r>
                        </w:p>
                        <w:p w:rsidR="00490321" w:rsidRPr="00CD7EE8" w:rsidRDefault="00490321" w:rsidP="005835D1">
                          <w:pPr>
                            <w:rPr>
                              <w:sz w:val="18"/>
                              <w:szCs w:val="18"/>
                            </w:rPr>
                          </w:pPr>
                          <w:r w:rsidRPr="00FD191D">
                            <w:rPr>
                              <w:rStyle w:val="HeaderHighlight"/>
                            </w:rPr>
                            <w:t>Telephone:</w:t>
                          </w:r>
                          <w:r w:rsidRPr="00CD7EE8">
                            <w:rPr>
                              <w:color w:val="1F497D" w:themeColor="text2"/>
                              <w:sz w:val="18"/>
                              <w:szCs w:val="18"/>
                            </w:rPr>
                            <w:t xml:space="preserve"> </w:t>
                          </w:r>
                          <w:r w:rsidRPr="00CD7EE8">
                            <w:rPr>
                              <w:sz w:val="18"/>
                              <w:szCs w:val="18"/>
                            </w:rPr>
                            <w:t>+61 8 8235 7400</w:t>
                          </w:r>
                        </w:p>
                        <w:p w:rsidR="00490321" w:rsidRPr="00CD7EE8" w:rsidRDefault="00490321" w:rsidP="005835D1">
                          <w:pPr>
                            <w:rPr>
                              <w:sz w:val="18"/>
                              <w:szCs w:val="18"/>
                            </w:rPr>
                          </w:pPr>
                          <w:r w:rsidRPr="00FD191D">
                            <w:rPr>
                              <w:rStyle w:val="HeaderHighlight"/>
                            </w:rPr>
                            <w:t>Facsimile</w:t>
                          </w:r>
                          <w:r w:rsidRPr="00CD7EE8">
                            <w:rPr>
                              <w:color w:val="1F497D" w:themeColor="text2"/>
                              <w:sz w:val="18"/>
                              <w:szCs w:val="18"/>
                            </w:rPr>
                            <w:t xml:space="preserve">: </w:t>
                          </w:r>
                          <w:r w:rsidRPr="00CD7EE8">
                            <w:rPr>
                              <w:sz w:val="18"/>
                              <w:szCs w:val="18"/>
                            </w:rPr>
                            <w:t>+61 8 8232 2944</w:t>
                          </w:r>
                        </w:p>
                        <w:p w:rsidR="00490321" w:rsidRPr="00CD7EE8" w:rsidRDefault="00490321" w:rsidP="005835D1">
                          <w:pPr>
                            <w:rPr>
                              <w:sz w:val="18"/>
                              <w:szCs w:val="18"/>
                            </w:rPr>
                          </w:pPr>
                          <w:r>
                            <w:rPr>
                              <w:sz w:val="18"/>
                              <w:szCs w:val="18"/>
                            </w:rPr>
                            <w:t>GPO Box 1244, Adelaide</w:t>
                          </w:r>
                        </w:p>
                        <w:p w:rsidR="00490321" w:rsidRPr="00CD7EE8" w:rsidRDefault="00490321" w:rsidP="005835D1">
                          <w:pPr>
                            <w:rPr>
                              <w:sz w:val="18"/>
                              <w:szCs w:val="18"/>
                            </w:rPr>
                          </w:pPr>
                          <w:r w:rsidRPr="00CD7EE8">
                            <w:rPr>
                              <w:sz w:val="18"/>
                              <w:szCs w:val="18"/>
                            </w:rPr>
                            <w:t>South Australia 5001</w:t>
                          </w:r>
                        </w:p>
                        <w:p w:rsidR="00490321" w:rsidRDefault="00490321" w:rsidP="005835D1">
                          <w:pPr>
                            <w:rPr>
                              <w:sz w:val="18"/>
                              <w:szCs w:val="18"/>
                            </w:rPr>
                          </w:pPr>
                          <w:r w:rsidRPr="00CD7EE8">
                            <w:rPr>
                              <w:sz w:val="18"/>
                              <w:szCs w:val="18"/>
                            </w:rPr>
                            <w:t>DX152 Adelaide</w:t>
                          </w:r>
                        </w:p>
                        <w:p w:rsidR="00490321" w:rsidRDefault="00490321" w:rsidP="005835D1">
                          <w:pPr>
                            <w:rPr>
                              <w:sz w:val="18"/>
                              <w:szCs w:val="18"/>
                            </w:rPr>
                          </w:pPr>
                        </w:p>
                        <w:p w:rsidR="00490321" w:rsidRDefault="00490321" w:rsidP="005835D1">
                          <w:pPr>
                            <w:rPr>
                              <w:sz w:val="18"/>
                              <w:szCs w:val="18"/>
                            </w:rPr>
                          </w:pPr>
                          <w:r>
                            <w:rPr>
                              <w:sz w:val="18"/>
                              <w:szCs w:val="18"/>
                            </w:rPr>
                            <w:t>Suite C302</w:t>
                          </w:r>
                        </w:p>
                        <w:p w:rsidR="00490321" w:rsidRDefault="00490321" w:rsidP="005835D1">
                          <w:pPr>
                            <w:rPr>
                              <w:sz w:val="18"/>
                              <w:szCs w:val="18"/>
                            </w:rPr>
                          </w:pPr>
                          <w:r>
                            <w:rPr>
                              <w:sz w:val="18"/>
                              <w:szCs w:val="18"/>
                            </w:rPr>
                            <w:t>Building 3, Wharf One</w:t>
                          </w:r>
                        </w:p>
                        <w:p w:rsidR="00490321" w:rsidRDefault="00490321" w:rsidP="005835D1">
                          <w:pPr>
                            <w:rPr>
                              <w:sz w:val="18"/>
                              <w:szCs w:val="18"/>
                            </w:rPr>
                          </w:pPr>
                          <w:r>
                            <w:rPr>
                              <w:sz w:val="18"/>
                              <w:szCs w:val="18"/>
                            </w:rPr>
                            <w:t>19 Kitchener Drive, Darwin</w:t>
                          </w:r>
                        </w:p>
                        <w:p w:rsidR="00490321" w:rsidRDefault="00490321" w:rsidP="005835D1">
                          <w:pPr>
                            <w:rPr>
                              <w:sz w:val="18"/>
                              <w:szCs w:val="18"/>
                            </w:rPr>
                          </w:pPr>
                          <w:r>
                            <w:rPr>
                              <w:sz w:val="18"/>
                              <w:szCs w:val="18"/>
                            </w:rPr>
                            <w:t>Northern Territory 0800</w:t>
                          </w:r>
                        </w:p>
                        <w:p w:rsidR="00490321" w:rsidRPr="00CD7EE8" w:rsidRDefault="00490321" w:rsidP="005835D1">
                          <w:pPr>
                            <w:rPr>
                              <w:sz w:val="18"/>
                              <w:szCs w:val="18"/>
                            </w:rPr>
                          </w:pPr>
                          <w:r w:rsidRPr="00FD191D">
                            <w:rPr>
                              <w:rStyle w:val="HeaderHighlight"/>
                            </w:rPr>
                            <w:t>Telephone:</w:t>
                          </w:r>
                          <w:r w:rsidRPr="00CD7EE8">
                            <w:rPr>
                              <w:color w:val="1F497D" w:themeColor="text2"/>
                              <w:sz w:val="18"/>
                              <w:szCs w:val="18"/>
                            </w:rPr>
                            <w:t xml:space="preserve"> </w:t>
                          </w:r>
                          <w:r w:rsidRPr="00CD7EE8">
                            <w:rPr>
                              <w:sz w:val="18"/>
                              <w:szCs w:val="18"/>
                            </w:rPr>
                            <w:t>+61 8 8</w:t>
                          </w:r>
                          <w:r>
                            <w:rPr>
                              <w:sz w:val="18"/>
                              <w:szCs w:val="18"/>
                            </w:rPr>
                            <w:t>941 7311</w:t>
                          </w:r>
                        </w:p>
                        <w:p w:rsidR="00490321" w:rsidRPr="00CD7EE8" w:rsidRDefault="00490321" w:rsidP="005835D1">
                          <w:pPr>
                            <w:rPr>
                              <w:sz w:val="18"/>
                              <w:szCs w:val="18"/>
                            </w:rPr>
                          </w:pPr>
                          <w:r w:rsidRPr="00FD191D">
                            <w:rPr>
                              <w:rStyle w:val="HeaderHighlight"/>
                            </w:rPr>
                            <w:t>Facsimile</w:t>
                          </w:r>
                          <w:r w:rsidRPr="00CD7EE8">
                            <w:rPr>
                              <w:color w:val="1F497D" w:themeColor="text2"/>
                              <w:sz w:val="18"/>
                              <w:szCs w:val="18"/>
                            </w:rPr>
                            <w:t xml:space="preserve">: </w:t>
                          </w:r>
                          <w:r w:rsidRPr="00CD7EE8">
                            <w:rPr>
                              <w:sz w:val="18"/>
                              <w:szCs w:val="18"/>
                            </w:rPr>
                            <w:t xml:space="preserve">+61 8 </w:t>
                          </w:r>
                          <w:r>
                            <w:rPr>
                              <w:sz w:val="18"/>
                              <w:szCs w:val="18"/>
                            </w:rPr>
                            <w:t>8941 2636</w:t>
                          </w:r>
                        </w:p>
                        <w:p w:rsidR="00490321" w:rsidRPr="00CD7EE8" w:rsidRDefault="00490321" w:rsidP="005835D1">
                          <w:pPr>
                            <w:rPr>
                              <w:sz w:val="18"/>
                              <w:szCs w:val="18"/>
                            </w:rPr>
                          </w:pPr>
                          <w:r w:rsidRPr="00CD7EE8">
                            <w:rPr>
                              <w:sz w:val="18"/>
                              <w:szCs w:val="18"/>
                            </w:rPr>
                            <w:t xml:space="preserve">GPO Box </w:t>
                          </w:r>
                          <w:r>
                            <w:rPr>
                              <w:sz w:val="18"/>
                              <w:szCs w:val="18"/>
                            </w:rPr>
                            <w:t>738</w:t>
                          </w:r>
                          <w:r w:rsidRPr="00CD7EE8">
                            <w:rPr>
                              <w:sz w:val="18"/>
                              <w:szCs w:val="18"/>
                            </w:rPr>
                            <w:t xml:space="preserve">, </w:t>
                          </w:r>
                          <w:r>
                            <w:rPr>
                              <w:sz w:val="18"/>
                              <w:szCs w:val="18"/>
                            </w:rPr>
                            <w:t>Darwin</w:t>
                          </w:r>
                        </w:p>
                        <w:p w:rsidR="00490321" w:rsidRPr="00CD7EE8" w:rsidRDefault="00490321" w:rsidP="005835D1">
                          <w:pPr>
                            <w:rPr>
                              <w:sz w:val="18"/>
                              <w:szCs w:val="18"/>
                            </w:rPr>
                          </w:pPr>
                          <w:r>
                            <w:rPr>
                              <w:sz w:val="18"/>
                              <w:szCs w:val="18"/>
                            </w:rPr>
                            <w:t>Northern Territory 08</w:t>
                          </w:r>
                          <w:r w:rsidRPr="00CD7EE8">
                            <w:rPr>
                              <w:sz w:val="18"/>
                              <w:szCs w:val="18"/>
                            </w:rPr>
                            <w:t>01</w:t>
                          </w:r>
                        </w:p>
                        <w:p w:rsidR="00490321" w:rsidRDefault="00490321" w:rsidP="005835D1">
                          <w:pPr>
                            <w:rPr>
                              <w:sz w:val="18"/>
                              <w:szCs w:val="18"/>
                            </w:rPr>
                          </w:pPr>
                        </w:p>
                        <w:p w:rsidR="00490321" w:rsidRPr="0054559B" w:rsidRDefault="00490321" w:rsidP="005835D1">
                          <w:pPr>
                            <w:rPr>
                              <w:sz w:val="20"/>
                              <w:szCs w:val="18"/>
                            </w:rPr>
                          </w:pPr>
                          <w:r w:rsidRPr="00FD191D">
                            <w:rPr>
                              <w:rStyle w:val="HeaderHighlight"/>
                            </w:rPr>
                            <w:t>Email</w:t>
                          </w:r>
                          <w:r w:rsidRPr="00CD7EE8">
                            <w:rPr>
                              <w:color w:val="1F497D" w:themeColor="text2"/>
                              <w:sz w:val="18"/>
                              <w:szCs w:val="18"/>
                            </w:rPr>
                            <w:t>:</w:t>
                          </w:r>
                          <w:r w:rsidRPr="00CD7EE8">
                            <w:rPr>
                              <w:sz w:val="18"/>
                              <w:szCs w:val="18"/>
                            </w:rPr>
                            <w:t xml:space="preserve"> </w:t>
                          </w:r>
                          <w:r w:rsidRPr="0054559B">
                            <w:rPr>
                              <w:sz w:val="16"/>
                              <w:szCs w:val="18"/>
                            </w:rPr>
                            <w:t>finlaysons@finlaysons.com.au</w:t>
                          </w:r>
                        </w:p>
                        <w:p w:rsidR="00490321" w:rsidRPr="00CD7EE8" w:rsidRDefault="00490321" w:rsidP="005835D1">
                          <w:pPr>
                            <w:rPr>
                              <w:sz w:val="18"/>
                              <w:szCs w:val="18"/>
                            </w:rPr>
                          </w:pPr>
                          <w:r w:rsidRPr="00FD191D">
                            <w:rPr>
                              <w:rStyle w:val="HeaderHighlight"/>
                            </w:rPr>
                            <w:t>Web</w:t>
                          </w:r>
                          <w:r w:rsidRPr="00CD7EE8">
                            <w:rPr>
                              <w:color w:val="1F497D" w:themeColor="text2"/>
                              <w:sz w:val="18"/>
                              <w:szCs w:val="18"/>
                            </w:rPr>
                            <w:t xml:space="preserve">: </w:t>
                          </w:r>
                          <w:r w:rsidRPr="0054559B">
                            <w:rPr>
                              <w:sz w:val="16"/>
                              <w:szCs w:val="18"/>
                            </w:rPr>
                            <w:t>finlaysons.com.au</w:t>
                          </w:r>
                        </w:p>
                        <w:p w:rsidR="00490321" w:rsidRPr="00CD7EE8" w:rsidRDefault="00490321" w:rsidP="005835D1">
                          <w:pPr>
                            <w:rPr>
                              <w:sz w:val="18"/>
                              <w:szCs w:val="18"/>
                            </w:rPr>
                          </w:pPr>
                        </w:p>
                        <w:p w:rsidR="00490321" w:rsidRDefault="00490321" w:rsidP="00583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85F7" id="_x0000_t202" coordsize="21600,21600" o:spt="202" path="m,l,21600r21600,l21600,xe">
              <v:stroke joinstyle="miter"/>
              <v:path gradientshapeok="t" o:connecttype="rect"/>
            </v:shapetype>
            <v:shape id="Text Box 6" o:spid="_x0000_s1026" type="#_x0000_t202" style="position:absolute;left:0;text-align:left;margin-left:331.2pt;margin-top:2.15pt;width:156.75pt;height:2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eHggIAABA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" stroked="f">
              <v:textbox>
                <w:txbxContent>
                  <w:p w:rsidR="00490321" w:rsidRPr="00CD7EE8" w:rsidRDefault="00490321" w:rsidP="005835D1">
                    <w:pPr>
                      <w:pStyle w:val="Header"/>
                    </w:pPr>
                    <w:r w:rsidRPr="00CD7EE8">
                      <w:t xml:space="preserve">81 Flinders Street, </w:t>
                    </w:r>
                    <w:r w:rsidRPr="00FD191D">
                      <w:t>Adelaide</w:t>
                    </w:r>
                  </w:p>
                  <w:p w:rsidR="00490321" w:rsidRPr="00CD7EE8" w:rsidRDefault="00490321" w:rsidP="005835D1">
                    <w:pPr>
                      <w:rPr>
                        <w:sz w:val="18"/>
                        <w:szCs w:val="18"/>
                      </w:rPr>
                    </w:pPr>
                    <w:r w:rsidRPr="00CD7EE8">
                      <w:rPr>
                        <w:sz w:val="18"/>
                        <w:szCs w:val="18"/>
                      </w:rPr>
                      <w:t>South Australia 5000</w:t>
                    </w:r>
                  </w:p>
                  <w:p w:rsidR="00490321" w:rsidRPr="00CD7EE8" w:rsidRDefault="00490321" w:rsidP="005835D1">
                    <w:pPr>
                      <w:rPr>
                        <w:sz w:val="18"/>
                        <w:szCs w:val="18"/>
                      </w:rPr>
                    </w:pPr>
                    <w:r w:rsidRPr="00FD191D">
                      <w:rPr>
                        <w:rStyle w:val="HeaderHighlight"/>
                      </w:rPr>
                      <w:t>Telephone:</w:t>
                    </w:r>
                    <w:r w:rsidRPr="00CD7EE8">
                      <w:rPr>
                        <w:color w:val="1F497D" w:themeColor="text2"/>
                        <w:sz w:val="18"/>
                        <w:szCs w:val="18"/>
                      </w:rPr>
                      <w:t xml:space="preserve"> </w:t>
                    </w:r>
                    <w:r w:rsidRPr="00CD7EE8">
                      <w:rPr>
                        <w:sz w:val="18"/>
                        <w:szCs w:val="18"/>
                      </w:rPr>
                      <w:t>+61 8 8235 7400</w:t>
                    </w:r>
                  </w:p>
                  <w:p w:rsidR="00490321" w:rsidRPr="00CD7EE8" w:rsidRDefault="00490321" w:rsidP="005835D1">
                    <w:pPr>
                      <w:rPr>
                        <w:sz w:val="18"/>
                        <w:szCs w:val="18"/>
                      </w:rPr>
                    </w:pPr>
                    <w:r w:rsidRPr="00FD191D">
                      <w:rPr>
                        <w:rStyle w:val="HeaderHighlight"/>
                      </w:rPr>
                      <w:t>Facsimile</w:t>
                    </w:r>
                    <w:r w:rsidRPr="00CD7EE8">
                      <w:rPr>
                        <w:color w:val="1F497D" w:themeColor="text2"/>
                        <w:sz w:val="18"/>
                        <w:szCs w:val="18"/>
                      </w:rPr>
                      <w:t xml:space="preserve">: </w:t>
                    </w:r>
                    <w:r w:rsidRPr="00CD7EE8">
                      <w:rPr>
                        <w:sz w:val="18"/>
                        <w:szCs w:val="18"/>
                      </w:rPr>
                      <w:t>+61 8 8232 2944</w:t>
                    </w:r>
                  </w:p>
                  <w:p w:rsidR="00490321" w:rsidRPr="00CD7EE8" w:rsidRDefault="00490321" w:rsidP="005835D1">
                    <w:pPr>
                      <w:rPr>
                        <w:sz w:val="18"/>
                        <w:szCs w:val="18"/>
                      </w:rPr>
                    </w:pPr>
                    <w:r>
                      <w:rPr>
                        <w:sz w:val="18"/>
                        <w:szCs w:val="18"/>
                      </w:rPr>
                      <w:t>GPO Box 1244, Adelaide</w:t>
                    </w:r>
                  </w:p>
                  <w:p w:rsidR="00490321" w:rsidRPr="00CD7EE8" w:rsidRDefault="00490321" w:rsidP="005835D1">
                    <w:pPr>
                      <w:rPr>
                        <w:sz w:val="18"/>
                        <w:szCs w:val="18"/>
                      </w:rPr>
                    </w:pPr>
                    <w:r w:rsidRPr="00CD7EE8">
                      <w:rPr>
                        <w:sz w:val="18"/>
                        <w:szCs w:val="18"/>
                      </w:rPr>
                      <w:t>South Australia 5001</w:t>
                    </w:r>
                  </w:p>
                  <w:p w:rsidR="00490321" w:rsidRDefault="00490321" w:rsidP="005835D1">
                    <w:pPr>
                      <w:rPr>
                        <w:sz w:val="18"/>
                        <w:szCs w:val="18"/>
                      </w:rPr>
                    </w:pPr>
                    <w:r w:rsidRPr="00CD7EE8">
                      <w:rPr>
                        <w:sz w:val="18"/>
                        <w:szCs w:val="18"/>
                      </w:rPr>
                      <w:t>DX152 Adelaide</w:t>
                    </w:r>
                  </w:p>
                  <w:p w:rsidR="00490321" w:rsidRDefault="00490321" w:rsidP="005835D1">
                    <w:pPr>
                      <w:rPr>
                        <w:sz w:val="18"/>
                        <w:szCs w:val="18"/>
                      </w:rPr>
                    </w:pPr>
                  </w:p>
                  <w:p w:rsidR="00490321" w:rsidRDefault="00490321" w:rsidP="005835D1">
                    <w:pPr>
                      <w:rPr>
                        <w:sz w:val="18"/>
                        <w:szCs w:val="18"/>
                      </w:rPr>
                    </w:pPr>
                    <w:r>
                      <w:rPr>
                        <w:sz w:val="18"/>
                        <w:szCs w:val="18"/>
                      </w:rPr>
                      <w:t>Suite C302</w:t>
                    </w:r>
                  </w:p>
                  <w:p w:rsidR="00490321" w:rsidRDefault="00490321" w:rsidP="005835D1">
                    <w:pPr>
                      <w:rPr>
                        <w:sz w:val="18"/>
                        <w:szCs w:val="18"/>
                      </w:rPr>
                    </w:pPr>
                    <w:r>
                      <w:rPr>
                        <w:sz w:val="18"/>
                        <w:szCs w:val="18"/>
                      </w:rPr>
                      <w:t>Building 3, Wharf One</w:t>
                    </w:r>
                  </w:p>
                  <w:p w:rsidR="00490321" w:rsidRDefault="00490321" w:rsidP="005835D1">
                    <w:pPr>
                      <w:rPr>
                        <w:sz w:val="18"/>
                        <w:szCs w:val="18"/>
                      </w:rPr>
                    </w:pPr>
                    <w:r>
                      <w:rPr>
                        <w:sz w:val="18"/>
                        <w:szCs w:val="18"/>
                      </w:rPr>
                      <w:t>19 Kitchener Drive, Darwin</w:t>
                    </w:r>
                  </w:p>
                  <w:p w:rsidR="00490321" w:rsidRDefault="00490321" w:rsidP="005835D1">
                    <w:pPr>
                      <w:rPr>
                        <w:sz w:val="18"/>
                        <w:szCs w:val="18"/>
                      </w:rPr>
                    </w:pPr>
                    <w:r>
                      <w:rPr>
                        <w:sz w:val="18"/>
                        <w:szCs w:val="18"/>
                      </w:rPr>
                      <w:t>Northern Territory 0800</w:t>
                    </w:r>
                  </w:p>
                  <w:p w:rsidR="00490321" w:rsidRPr="00CD7EE8" w:rsidRDefault="00490321" w:rsidP="005835D1">
                    <w:pPr>
                      <w:rPr>
                        <w:sz w:val="18"/>
                        <w:szCs w:val="18"/>
                      </w:rPr>
                    </w:pPr>
                    <w:r w:rsidRPr="00FD191D">
                      <w:rPr>
                        <w:rStyle w:val="HeaderHighlight"/>
                      </w:rPr>
                      <w:t>Telephone:</w:t>
                    </w:r>
                    <w:r w:rsidRPr="00CD7EE8">
                      <w:rPr>
                        <w:color w:val="1F497D" w:themeColor="text2"/>
                        <w:sz w:val="18"/>
                        <w:szCs w:val="18"/>
                      </w:rPr>
                      <w:t xml:space="preserve"> </w:t>
                    </w:r>
                    <w:r w:rsidRPr="00CD7EE8">
                      <w:rPr>
                        <w:sz w:val="18"/>
                        <w:szCs w:val="18"/>
                      </w:rPr>
                      <w:t>+61 8 8</w:t>
                    </w:r>
                    <w:r>
                      <w:rPr>
                        <w:sz w:val="18"/>
                        <w:szCs w:val="18"/>
                      </w:rPr>
                      <w:t>941 7311</w:t>
                    </w:r>
                  </w:p>
                  <w:p w:rsidR="00490321" w:rsidRPr="00CD7EE8" w:rsidRDefault="00490321" w:rsidP="005835D1">
                    <w:pPr>
                      <w:rPr>
                        <w:sz w:val="18"/>
                        <w:szCs w:val="18"/>
                      </w:rPr>
                    </w:pPr>
                    <w:r w:rsidRPr="00FD191D">
                      <w:rPr>
                        <w:rStyle w:val="HeaderHighlight"/>
                      </w:rPr>
                      <w:t>Facsimile</w:t>
                    </w:r>
                    <w:r w:rsidRPr="00CD7EE8">
                      <w:rPr>
                        <w:color w:val="1F497D" w:themeColor="text2"/>
                        <w:sz w:val="18"/>
                        <w:szCs w:val="18"/>
                      </w:rPr>
                      <w:t xml:space="preserve">: </w:t>
                    </w:r>
                    <w:r w:rsidRPr="00CD7EE8">
                      <w:rPr>
                        <w:sz w:val="18"/>
                        <w:szCs w:val="18"/>
                      </w:rPr>
                      <w:t xml:space="preserve">+61 8 </w:t>
                    </w:r>
                    <w:r>
                      <w:rPr>
                        <w:sz w:val="18"/>
                        <w:szCs w:val="18"/>
                      </w:rPr>
                      <w:t>8941 2636</w:t>
                    </w:r>
                  </w:p>
                  <w:p w:rsidR="00490321" w:rsidRPr="00CD7EE8" w:rsidRDefault="00490321" w:rsidP="005835D1">
                    <w:pPr>
                      <w:rPr>
                        <w:sz w:val="18"/>
                        <w:szCs w:val="18"/>
                      </w:rPr>
                    </w:pPr>
                    <w:r w:rsidRPr="00CD7EE8">
                      <w:rPr>
                        <w:sz w:val="18"/>
                        <w:szCs w:val="18"/>
                      </w:rPr>
                      <w:t xml:space="preserve">GPO Box </w:t>
                    </w:r>
                    <w:r>
                      <w:rPr>
                        <w:sz w:val="18"/>
                        <w:szCs w:val="18"/>
                      </w:rPr>
                      <w:t>738</w:t>
                    </w:r>
                    <w:r w:rsidRPr="00CD7EE8">
                      <w:rPr>
                        <w:sz w:val="18"/>
                        <w:szCs w:val="18"/>
                      </w:rPr>
                      <w:t xml:space="preserve">, </w:t>
                    </w:r>
                    <w:r>
                      <w:rPr>
                        <w:sz w:val="18"/>
                        <w:szCs w:val="18"/>
                      </w:rPr>
                      <w:t>Darwin</w:t>
                    </w:r>
                  </w:p>
                  <w:p w:rsidR="00490321" w:rsidRPr="00CD7EE8" w:rsidRDefault="00490321" w:rsidP="005835D1">
                    <w:pPr>
                      <w:rPr>
                        <w:sz w:val="18"/>
                        <w:szCs w:val="18"/>
                      </w:rPr>
                    </w:pPr>
                    <w:r>
                      <w:rPr>
                        <w:sz w:val="18"/>
                        <w:szCs w:val="18"/>
                      </w:rPr>
                      <w:t>Northern Territory 08</w:t>
                    </w:r>
                    <w:r w:rsidRPr="00CD7EE8">
                      <w:rPr>
                        <w:sz w:val="18"/>
                        <w:szCs w:val="18"/>
                      </w:rPr>
                      <w:t>01</w:t>
                    </w:r>
                  </w:p>
                  <w:p w:rsidR="00490321" w:rsidRDefault="00490321" w:rsidP="005835D1">
                    <w:pPr>
                      <w:rPr>
                        <w:sz w:val="18"/>
                        <w:szCs w:val="18"/>
                      </w:rPr>
                    </w:pPr>
                  </w:p>
                  <w:p w:rsidR="00490321" w:rsidRPr="0054559B" w:rsidRDefault="00490321" w:rsidP="005835D1">
                    <w:pPr>
                      <w:rPr>
                        <w:sz w:val="20"/>
                        <w:szCs w:val="18"/>
                      </w:rPr>
                    </w:pPr>
                    <w:r w:rsidRPr="00FD191D">
                      <w:rPr>
                        <w:rStyle w:val="HeaderHighlight"/>
                      </w:rPr>
                      <w:t>Email</w:t>
                    </w:r>
                    <w:r w:rsidRPr="00CD7EE8">
                      <w:rPr>
                        <w:color w:val="1F497D" w:themeColor="text2"/>
                        <w:sz w:val="18"/>
                        <w:szCs w:val="18"/>
                      </w:rPr>
                      <w:t>:</w:t>
                    </w:r>
                    <w:r w:rsidRPr="00CD7EE8">
                      <w:rPr>
                        <w:sz w:val="18"/>
                        <w:szCs w:val="18"/>
                      </w:rPr>
                      <w:t xml:space="preserve"> </w:t>
                    </w:r>
                    <w:r w:rsidRPr="0054559B">
                      <w:rPr>
                        <w:sz w:val="16"/>
                        <w:szCs w:val="18"/>
                      </w:rPr>
                      <w:t>finlaysons@finlaysons.com.au</w:t>
                    </w:r>
                  </w:p>
                  <w:p w:rsidR="00490321" w:rsidRPr="00CD7EE8" w:rsidRDefault="00490321" w:rsidP="005835D1">
                    <w:pPr>
                      <w:rPr>
                        <w:sz w:val="18"/>
                        <w:szCs w:val="18"/>
                      </w:rPr>
                    </w:pPr>
                    <w:r w:rsidRPr="00FD191D">
                      <w:rPr>
                        <w:rStyle w:val="HeaderHighlight"/>
                      </w:rPr>
                      <w:t>Web</w:t>
                    </w:r>
                    <w:r w:rsidRPr="00CD7EE8">
                      <w:rPr>
                        <w:color w:val="1F497D" w:themeColor="text2"/>
                        <w:sz w:val="18"/>
                        <w:szCs w:val="18"/>
                      </w:rPr>
                      <w:t xml:space="preserve">: </w:t>
                    </w:r>
                    <w:r w:rsidRPr="0054559B">
                      <w:rPr>
                        <w:sz w:val="16"/>
                        <w:szCs w:val="18"/>
                      </w:rPr>
                      <w:t>finlaysons.com.au</w:t>
                    </w:r>
                  </w:p>
                  <w:p w:rsidR="00490321" w:rsidRPr="00CD7EE8" w:rsidRDefault="00490321" w:rsidP="005835D1">
                    <w:pPr>
                      <w:rPr>
                        <w:sz w:val="18"/>
                        <w:szCs w:val="18"/>
                      </w:rPr>
                    </w:pPr>
                  </w:p>
                  <w:p w:rsidR="00490321" w:rsidRDefault="00490321" w:rsidP="005835D1"/>
                </w:txbxContent>
              </v:textbox>
            </v:shape>
          </w:pict>
        </mc:Fallback>
      </mc:AlternateContent>
    </w:r>
  </w:p>
  <w:p w:rsidR="00490321" w:rsidRPr="005863AB" w:rsidRDefault="00490321" w:rsidP="00E33E1F">
    <w:pPr>
      <w:pStyle w:val="BodyText"/>
      <w:spacing w:before="60"/>
      <w:rPr>
        <w:spacing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321" w:rsidRDefault="009005FC" w:rsidP="00F52869">
    <w:pPr>
      <w:pStyle w:val="HeaderTitle"/>
    </w:pPr>
    <w:r>
      <w:t xml:space="preserve">Wellbeing Services </w:t>
    </w:r>
    <w:r w:rsidR="00CD6FAE">
      <w:t xml:space="preserve">Deed </w:t>
    </w:r>
  </w:p>
  <w:p w:rsidR="00490321" w:rsidRPr="00F52869" w:rsidRDefault="00490321" w:rsidP="00BD20BE">
    <w:pPr>
      <w:pStyle w:val="HeaderTitle"/>
      <w:spacing w:before="0"/>
      <w:rPr>
        <w:rFonts w:ascii="GarmdITC Bk BT" w:hAnsi="GarmdITC Bk BT"/>
        <w:i/>
        <w:sz w:val="23"/>
      </w:rPr>
    </w:pPr>
    <w:r>
      <w:rPr>
        <w:noProof/>
        <w:lang w:eastAsia="en-AU"/>
      </w:rPr>
      <w:drawing>
        <wp:anchor distT="0" distB="0" distL="114300" distR="114300" simplePos="0" relativeHeight="251656192" behindDoc="0" locked="1" layoutInCell="0" allowOverlap="0" wp14:anchorId="4E84C628" wp14:editId="56B2D667">
          <wp:simplePos x="0" y="0"/>
          <wp:positionH relativeFrom="page">
            <wp:posOffset>5405755</wp:posOffset>
          </wp:positionH>
          <wp:positionV relativeFrom="page">
            <wp:posOffset>878205</wp:posOffset>
          </wp:positionV>
          <wp:extent cx="1072800" cy="144000"/>
          <wp:effectExtent l="0" t="0" r="0" b="0"/>
          <wp:wrapNone/>
          <wp:docPr id="19" name="Picture 19" descr="FIN_nameplate 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N_nameplate 1200dpi"/>
                  <pic:cNvPicPr>
                    <a:picLocks noChangeAspect="1" noChangeArrowheads="1"/>
                  </pic:cNvPicPr>
                </pic:nvPicPr>
                <pic:blipFill>
                  <a:blip r:embed="rId1"/>
                  <a:srcRect/>
                  <a:stretch>
                    <a:fillRect/>
                  </a:stretch>
                </pic:blipFill>
                <pic:spPr bwMode="auto">
                  <a:xfrm>
                    <a:off x="0" y="0"/>
                    <a:ext cx="1072800" cy="14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8C48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78C9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200D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D69834"/>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2CC26D42"/>
    <w:lvl w:ilvl="0">
      <w:start w:val="1"/>
      <w:numFmt w:val="decimal"/>
      <w:pStyle w:val="ListNumber"/>
      <w:lvlText w:val="%1."/>
      <w:lvlJc w:val="left"/>
      <w:pPr>
        <w:tabs>
          <w:tab w:val="num" w:pos="360"/>
        </w:tabs>
        <w:ind w:left="360" w:hanging="360"/>
      </w:pPr>
    </w:lvl>
  </w:abstractNum>
  <w:abstractNum w:abstractNumId="5" w15:restartNumberingAfterBreak="0">
    <w:nsid w:val="12493E3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9CF44EA"/>
    <w:multiLevelType w:val="multilevel"/>
    <w:tmpl w:val="9308247A"/>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ebdings" w:hAnsi="Webdings" w:hint="default"/>
        <w:sz w:val="20"/>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Wingdings" w:hAnsi="Wingdings" w:hint="default"/>
      </w:rPr>
    </w:lvl>
    <w:lvl w:ilvl="5">
      <w:start w:val="1"/>
      <w:numFmt w:val="bullet"/>
      <w:lvlText w:val=""/>
      <w:lvlJc w:val="left"/>
      <w:pPr>
        <w:tabs>
          <w:tab w:val="num" w:pos="3402"/>
        </w:tabs>
        <w:ind w:left="3402" w:hanging="567"/>
      </w:pPr>
      <w:rPr>
        <w:rFonts w:ascii="Webdings" w:hAnsi="Webdings" w:hint="default"/>
        <w:sz w:val="20"/>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D435D0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0A28B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263C79FD"/>
    <w:multiLevelType w:val="multilevel"/>
    <w:tmpl w:val="1C6238CE"/>
    <w:styleLink w:val="OldCommList"/>
    <w:lvl w:ilvl="0">
      <w:start w:val="1"/>
      <w:numFmt w:val="decimal"/>
      <w:pStyle w:val="Oldcomm1"/>
      <w:lvlText w:val="%1."/>
      <w:lvlJc w:val="left"/>
      <w:pPr>
        <w:tabs>
          <w:tab w:val="num" w:pos="567"/>
        </w:tabs>
        <w:ind w:left="567" w:hanging="567"/>
      </w:pPr>
      <w:rPr>
        <w:rFonts w:ascii="Palatino Linotype" w:hAnsi="Palatino Linotype" w:hint="default"/>
        <w:b w:val="0"/>
        <w:i w:val="0"/>
        <w:sz w:val="22"/>
      </w:rPr>
    </w:lvl>
    <w:lvl w:ilvl="1">
      <w:start w:val="1"/>
      <w:numFmt w:val="decimal"/>
      <w:pStyle w:val="Oldcomm2"/>
      <w:lvlText w:val="%1.%2"/>
      <w:lvlJc w:val="left"/>
      <w:pPr>
        <w:tabs>
          <w:tab w:val="num" w:pos="1418"/>
        </w:tabs>
        <w:ind w:left="1418" w:hanging="851"/>
      </w:pPr>
      <w:rPr>
        <w:rFonts w:ascii="Palatino Linotype" w:hAnsi="Palatino Linotype" w:hint="default"/>
        <w:b w:val="0"/>
        <w:i w:val="0"/>
        <w:sz w:val="22"/>
      </w:rPr>
    </w:lvl>
    <w:lvl w:ilvl="2">
      <w:start w:val="1"/>
      <w:numFmt w:val="decimal"/>
      <w:pStyle w:val="Oldcomm3"/>
      <w:lvlText w:val="%1.%2.%3"/>
      <w:lvlJc w:val="left"/>
      <w:pPr>
        <w:tabs>
          <w:tab w:val="num" w:pos="2268"/>
        </w:tabs>
        <w:ind w:left="2268" w:hanging="850"/>
      </w:pPr>
      <w:rPr>
        <w:rFonts w:ascii="Palatino Linotype" w:hAnsi="Palatino Linotype" w:hint="default"/>
        <w:b w:val="0"/>
        <w:i w:val="0"/>
        <w:sz w:val="22"/>
      </w:rPr>
    </w:lvl>
    <w:lvl w:ilvl="3">
      <w:start w:val="1"/>
      <w:numFmt w:val="lowerLetter"/>
      <w:pStyle w:val="Oldcomm4"/>
      <w:lvlText w:val="(%4)"/>
      <w:lvlJc w:val="left"/>
      <w:pPr>
        <w:tabs>
          <w:tab w:val="num" w:pos="2835"/>
        </w:tabs>
        <w:ind w:left="2835" w:hanging="567"/>
      </w:pPr>
      <w:rPr>
        <w:rFonts w:ascii="Palatino Linotype" w:hAnsi="Palatino Linotype" w:hint="default"/>
        <w:b w:val="0"/>
        <w:i w:val="0"/>
        <w:sz w:val="22"/>
      </w:rPr>
    </w:lvl>
    <w:lvl w:ilvl="4">
      <w:start w:val="1"/>
      <w:numFmt w:val="lowerRoman"/>
      <w:pStyle w:val="Oldcomm5"/>
      <w:lvlText w:val="(%5)"/>
      <w:lvlJc w:val="left"/>
      <w:pPr>
        <w:tabs>
          <w:tab w:val="num" w:pos="3555"/>
        </w:tabs>
        <w:ind w:left="3402" w:hanging="567"/>
      </w:pPr>
      <w:rPr>
        <w:rFonts w:ascii="Palatino Linotype" w:hAnsi="Palatino Linotype" w:hint="default"/>
        <w:b w:val="0"/>
        <w:i w:val="0"/>
        <w:sz w:val="22"/>
      </w:rPr>
    </w:lvl>
    <w:lvl w:ilvl="5">
      <w:start w:val="1"/>
      <w:numFmt w:val="upperLetter"/>
      <w:pStyle w:val="Oldcomm6"/>
      <w:lvlText w:val="(%6)"/>
      <w:lvlJc w:val="left"/>
      <w:pPr>
        <w:tabs>
          <w:tab w:val="num" w:pos="3969"/>
        </w:tabs>
        <w:ind w:left="3969" w:hanging="567"/>
      </w:pPr>
      <w:rPr>
        <w:rFonts w:ascii="Palatino Linotype" w:hAnsi="Palatino Linotype" w:hint="default"/>
        <w:b w:val="0"/>
        <w:i w:val="0"/>
        <w:sz w:val="22"/>
      </w:rPr>
    </w:lvl>
    <w:lvl w:ilvl="6">
      <w:start w:val="1"/>
      <w:numFmt w:val="decimal"/>
      <w:pStyle w:val="Oldcomm7"/>
      <w:lvlText w:val="(%7)"/>
      <w:lvlJc w:val="left"/>
      <w:pPr>
        <w:tabs>
          <w:tab w:val="num" w:pos="4536"/>
        </w:tabs>
        <w:ind w:left="4536" w:hanging="567"/>
      </w:pPr>
      <w:rPr>
        <w:rFonts w:ascii="Palatino Linotype" w:hAnsi="Palatino Linotype" w:hint="default"/>
        <w:b w:val="0"/>
        <w:i w:val="0"/>
        <w:sz w:val="22"/>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43E614E7"/>
    <w:multiLevelType w:val="hybridMultilevel"/>
    <w:tmpl w:val="B6A20AA4"/>
    <w:lvl w:ilvl="0" w:tplc="77DEDB2C">
      <w:start w:val="1"/>
      <w:numFmt w:val="upperLetter"/>
      <w:suff w:val="nothing"/>
      <w:lvlText w:val="%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3074CD"/>
    <w:multiLevelType w:val="multilevel"/>
    <w:tmpl w:val="EBDE3CC2"/>
    <w:lvl w:ilvl="0">
      <w:start w:val="1"/>
      <w:numFmt w:val="decimal"/>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8"/>
        </w:tabs>
        <w:ind w:left="1418" w:hanging="709"/>
      </w:pPr>
    </w:lvl>
    <w:lvl w:ilvl="3">
      <w:start w:val="1"/>
      <w:numFmt w:val="lowerRoman"/>
      <w:pStyle w:val="Heading4"/>
      <w:lvlText w:val="(%4)"/>
      <w:lvlJc w:val="left"/>
      <w:pPr>
        <w:tabs>
          <w:tab w:val="num" w:pos="2126"/>
        </w:tabs>
        <w:ind w:left="2126" w:hanging="708"/>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2" w15:restartNumberingAfterBreak="0">
    <w:nsid w:val="54340DA0"/>
    <w:multiLevelType w:val="multilevel"/>
    <w:tmpl w:val="D5221526"/>
    <w:styleLink w:val="LegalList"/>
    <w:lvl w:ilvl="0">
      <w:start w:val="1"/>
      <w:numFmt w:val="decimal"/>
      <w:pStyle w:val="Legal1"/>
      <w:lvlText w:val="%1."/>
      <w:lvlJc w:val="left"/>
      <w:pPr>
        <w:tabs>
          <w:tab w:val="num" w:pos="567"/>
        </w:tabs>
        <w:ind w:left="567" w:hanging="567"/>
      </w:pPr>
      <w:rPr>
        <w:rFonts w:ascii="Palatino Linotype" w:hAnsi="Palatino Linotype" w:hint="default"/>
        <w:b w:val="0"/>
        <w:i w:val="0"/>
        <w:sz w:val="22"/>
        <w:szCs w:val="22"/>
      </w:rPr>
    </w:lvl>
    <w:lvl w:ilvl="1">
      <w:start w:val="1"/>
      <w:numFmt w:val="decimal"/>
      <w:pStyle w:val="Legal2"/>
      <w:lvlText w:val="%1.%2"/>
      <w:lvlJc w:val="left"/>
      <w:pPr>
        <w:tabs>
          <w:tab w:val="num" w:pos="1417"/>
        </w:tabs>
        <w:ind w:left="1417" w:hanging="850"/>
      </w:pPr>
      <w:rPr>
        <w:rFonts w:ascii="Palatino Linotype" w:hAnsi="Palatino Linotype" w:hint="default"/>
        <w:b w:val="0"/>
        <w:i w:val="0"/>
        <w:sz w:val="22"/>
        <w:szCs w:val="22"/>
      </w:rPr>
    </w:lvl>
    <w:lvl w:ilvl="2">
      <w:start w:val="1"/>
      <w:numFmt w:val="lowerLetter"/>
      <w:pStyle w:val="Legal3"/>
      <w:lvlText w:val="(%3)"/>
      <w:lvlJc w:val="left"/>
      <w:pPr>
        <w:tabs>
          <w:tab w:val="num" w:pos="1984"/>
        </w:tabs>
        <w:ind w:left="1984" w:hanging="567"/>
      </w:pPr>
      <w:rPr>
        <w:rFonts w:ascii="Palatino Linotype" w:hAnsi="Palatino Linotype" w:hint="default"/>
        <w:b w:val="0"/>
        <w:i w:val="0"/>
        <w:sz w:val="22"/>
        <w:szCs w:val="22"/>
      </w:rPr>
    </w:lvl>
    <w:lvl w:ilvl="3">
      <w:start w:val="1"/>
      <w:numFmt w:val="lowerRoman"/>
      <w:pStyle w:val="Legal4"/>
      <w:lvlText w:val="(%4)"/>
      <w:lvlJc w:val="left"/>
      <w:pPr>
        <w:tabs>
          <w:tab w:val="num" w:pos="2704"/>
        </w:tabs>
        <w:ind w:left="2552" w:hanging="568"/>
      </w:pPr>
      <w:rPr>
        <w:rFonts w:ascii="Palatino Linotype" w:hAnsi="Palatino Linotype" w:hint="default"/>
        <w:b w:val="0"/>
        <w:i w:val="0"/>
        <w:sz w:val="22"/>
        <w:szCs w:val="22"/>
      </w:rPr>
    </w:lvl>
    <w:lvl w:ilvl="4">
      <w:start w:val="1"/>
      <w:numFmt w:val="upperLetter"/>
      <w:pStyle w:val="Legal5"/>
      <w:lvlText w:val="(%5)"/>
      <w:lvlJc w:val="left"/>
      <w:pPr>
        <w:tabs>
          <w:tab w:val="num" w:pos="3119"/>
        </w:tabs>
        <w:ind w:left="3119" w:hanging="567"/>
      </w:pPr>
      <w:rPr>
        <w:rFonts w:ascii="Palatino Linotype" w:hAnsi="Palatino Linotype" w:hint="default"/>
        <w:b w:val="0"/>
        <w:i w:val="0"/>
        <w:sz w:val="22"/>
        <w:szCs w:val="22"/>
      </w:rPr>
    </w:lvl>
    <w:lvl w:ilvl="5">
      <w:start w:val="1"/>
      <w:numFmt w:val="decimal"/>
      <w:pStyle w:val="Legal6"/>
      <w:lvlText w:val="(%6)"/>
      <w:lvlJc w:val="left"/>
      <w:pPr>
        <w:tabs>
          <w:tab w:val="num" w:pos="3686"/>
        </w:tabs>
        <w:ind w:left="3686" w:hanging="567"/>
      </w:pPr>
      <w:rPr>
        <w:rFonts w:ascii="Palatino Linotype" w:hAnsi="Palatino Linotype" w:hint="default"/>
        <w:b w:val="0"/>
        <w:i w:val="0"/>
        <w:sz w:val="22"/>
        <w:szCs w:val="22"/>
      </w:rPr>
    </w:lvl>
    <w:lvl w:ilvl="6">
      <w:start w:val="1"/>
      <w:numFmt w:val="none"/>
      <w:lvlText w:val=""/>
      <w:lvlJc w:val="left"/>
      <w:pPr>
        <w:tabs>
          <w:tab w:val="num" w:pos="1298"/>
        </w:tabs>
        <w:ind w:left="1298" w:hanging="1298"/>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51A7D58"/>
    <w:multiLevelType w:val="multilevel"/>
    <w:tmpl w:val="F26260BE"/>
    <w:styleLink w:val="ParaList"/>
    <w:lvl w:ilvl="0">
      <w:start w:val="1"/>
      <w:numFmt w:val="decimal"/>
      <w:pStyle w:val="Para1"/>
      <w:lvlText w:val="%1."/>
      <w:lvlJc w:val="left"/>
      <w:pPr>
        <w:tabs>
          <w:tab w:val="num" w:pos="567"/>
        </w:tabs>
        <w:ind w:left="567" w:hanging="567"/>
      </w:pPr>
      <w:rPr>
        <w:rFonts w:ascii="Palatino Linotype" w:hAnsi="Palatino Linotype" w:hint="default"/>
        <w:b w:val="0"/>
        <w:i w:val="0"/>
        <w:sz w:val="22"/>
      </w:rPr>
    </w:lvl>
    <w:lvl w:ilvl="1">
      <w:start w:val="1"/>
      <w:numFmt w:val="lowerLetter"/>
      <w:pStyle w:val="Para2"/>
      <w:lvlText w:val="(%2)"/>
      <w:lvlJc w:val="left"/>
      <w:pPr>
        <w:tabs>
          <w:tab w:val="num" w:pos="1134"/>
        </w:tabs>
        <w:ind w:left="1134" w:hanging="567"/>
      </w:pPr>
      <w:rPr>
        <w:rFonts w:ascii="Palatino Linotype" w:hAnsi="Palatino Linotype" w:hint="default"/>
        <w:b w:val="0"/>
        <w:i w:val="0"/>
        <w:sz w:val="22"/>
      </w:rPr>
    </w:lvl>
    <w:lvl w:ilvl="2">
      <w:start w:val="1"/>
      <w:numFmt w:val="lowerRoman"/>
      <w:pStyle w:val="Para3"/>
      <w:lvlText w:val="(%3)"/>
      <w:lvlJc w:val="left"/>
      <w:pPr>
        <w:tabs>
          <w:tab w:val="num" w:pos="1854"/>
        </w:tabs>
        <w:ind w:left="1701" w:hanging="567"/>
      </w:pPr>
      <w:rPr>
        <w:rFonts w:ascii="Palatino Linotype" w:hAnsi="Palatino Linotype" w:hint="default"/>
        <w:b w:val="0"/>
        <w:i w:val="0"/>
        <w:sz w:val="22"/>
      </w:rPr>
    </w:lvl>
    <w:lvl w:ilvl="3">
      <w:start w:val="1"/>
      <w:numFmt w:val="upperLetter"/>
      <w:pStyle w:val="Para4"/>
      <w:lvlText w:val="(%4)"/>
      <w:lvlJc w:val="left"/>
      <w:pPr>
        <w:tabs>
          <w:tab w:val="num" w:pos="2268"/>
        </w:tabs>
        <w:ind w:left="2268" w:hanging="567"/>
      </w:pPr>
      <w:rPr>
        <w:rFonts w:ascii="Palatino Linotype" w:hAnsi="Palatino Linotype" w:hint="default"/>
        <w:b w:val="0"/>
        <w:i w:val="0"/>
        <w:sz w:val="22"/>
      </w:rPr>
    </w:lvl>
    <w:lvl w:ilvl="4">
      <w:start w:val="1"/>
      <w:numFmt w:val="decimal"/>
      <w:pStyle w:val="Para5"/>
      <w:lvlText w:val="(%5)"/>
      <w:lvlJc w:val="left"/>
      <w:pPr>
        <w:tabs>
          <w:tab w:val="num" w:pos="2835"/>
        </w:tabs>
        <w:ind w:left="2835" w:hanging="567"/>
      </w:pPr>
      <w:rPr>
        <w:rFonts w:ascii="Palatino Linotype" w:hAnsi="Palatino Linotype" w:hint="default"/>
        <w:b w:val="0"/>
        <w:i w:val="0"/>
        <w:sz w:val="22"/>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14" w15:restartNumberingAfterBreak="0">
    <w:nsid w:val="57593CFD"/>
    <w:multiLevelType w:val="multilevel"/>
    <w:tmpl w:val="18E803FE"/>
    <w:styleLink w:val="CommList"/>
    <w:lvl w:ilvl="0">
      <w:start w:val="1"/>
      <w:numFmt w:val="decimal"/>
      <w:pStyle w:val="Comm1"/>
      <w:lvlText w:val="%1."/>
      <w:lvlJc w:val="left"/>
      <w:pPr>
        <w:tabs>
          <w:tab w:val="num" w:pos="850"/>
        </w:tabs>
        <w:ind w:left="850" w:hanging="850"/>
      </w:pPr>
      <w:rPr>
        <w:rFonts w:ascii="Palatino Linotype" w:hAnsi="Palatino Linotype" w:hint="default"/>
        <w:b/>
        <w:i w:val="0"/>
        <w:sz w:val="22"/>
      </w:rPr>
    </w:lvl>
    <w:lvl w:ilvl="1">
      <w:start w:val="1"/>
      <w:numFmt w:val="decimal"/>
      <w:pStyle w:val="Comm2"/>
      <w:lvlText w:val="%1.%2"/>
      <w:lvlJc w:val="left"/>
      <w:pPr>
        <w:tabs>
          <w:tab w:val="num" w:pos="850"/>
        </w:tabs>
        <w:ind w:left="850" w:hanging="850"/>
      </w:pPr>
      <w:rPr>
        <w:rFonts w:ascii="Palatino Linotype" w:hAnsi="Palatino Linotype" w:hint="default"/>
        <w:b/>
        <w:i w:val="0"/>
        <w:sz w:val="22"/>
      </w:rPr>
    </w:lvl>
    <w:lvl w:ilvl="2">
      <w:start w:val="1"/>
      <w:numFmt w:val="lowerLetter"/>
      <w:pStyle w:val="Comm3"/>
      <w:lvlText w:val="(%3)"/>
      <w:lvlJc w:val="left"/>
      <w:pPr>
        <w:tabs>
          <w:tab w:val="num" w:pos="1417"/>
        </w:tabs>
        <w:ind w:left="1417" w:hanging="567"/>
      </w:pPr>
      <w:rPr>
        <w:rFonts w:ascii="Palatino Linotype" w:hAnsi="Palatino Linotype" w:hint="default"/>
        <w:b w:val="0"/>
        <w:i w:val="0"/>
        <w:sz w:val="22"/>
      </w:rPr>
    </w:lvl>
    <w:lvl w:ilvl="3">
      <w:start w:val="1"/>
      <w:numFmt w:val="lowerRoman"/>
      <w:pStyle w:val="Comm4"/>
      <w:lvlText w:val="(%4)"/>
      <w:lvlJc w:val="left"/>
      <w:pPr>
        <w:tabs>
          <w:tab w:val="num" w:pos="2137"/>
        </w:tabs>
        <w:ind w:left="1984" w:hanging="567"/>
      </w:pPr>
      <w:rPr>
        <w:rFonts w:ascii="Palatino Linotype" w:hAnsi="Palatino Linotype" w:hint="default"/>
        <w:b w:val="0"/>
        <w:i w:val="0"/>
        <w:sz w:val="22"/>
      </w:rPr>
    </w:lvl>
    <w:lvl w:ilvl="4">
      <w:start w:val="1"/>
      <w:numFmt w:val="upperLetter"/>
      <w:pStyle w:val="Comm5"/>
      <w:lvlText w:val="(%5)"/>
      <w:lvlJc w:val="left"/>
      <w:pPr>
        <w:tabs>
          <w:tab w:val="num" w:pos="2552"/>
        </w:tabs>
        <w:ind w:left="2552" w:hanging="567"/>
      </w:pPr>
      <w:rPr>
        <w:rFonts w:ascii="Palatino Linotype" w:hAnsi="Palatino Linotype" w:hint="default"/>
        <w:b w:val="0"/>
        <w:i w:val="0"/>
        <w:sz w:val="22"/>
      </w:rPr>
    </w:lvl>
    <w:lvl w:ilvl="5">
      <w:start w:val="1"/>
      <w:numFmt w:val="decimal"/>
      <w:pStyle w:val="Comm6"/>
      <w:lvlText w:val="(%6)"/>
      <w:lvlJc w:val="left"/>
      <w:pPr>
        <w:tabs>
          <w:tab w:val="num" w:pos="3119"/>
        </w:tabs>
        <w:ind w:left="3119" w:hanging="567"/>
      </w:pPr>
      <w:rPr>
        <w:rFonts w:ascii="Palatino Linotype" w:hAnsi="Palatino Linotype" w:hint="default"/>
        <w:b w:val="0"/>
        <w:i w:val="0"/>
        <w:sz w:val="22"/>
      </w:rPr>
    </w:lvl>
    <w:lvl w:ilvl="6">
      <w:start w:val="1"/>
      <w:numFmt w:val="none"/>
      <w:lvlText w:val=""/>
      <w:lvlJc w:val="left"/>
      <w:pPr>
        <w:tabs>
          <w:tab w:val="num" w:pos="2520"/>
        </w:tabs>
        <w:ind w:left="2517" w:hanging="357"/>
      </w:pPr>
      <w:rPr>
        <w:rFonts w:ascii="Garamond" w:hAnsi="Garamond" w:hint="default"/>
        <w:b w:val="0"/>
        <w:i w:val="0"/>
        <w:sz w:val="24"/>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40"/>
        </w:tabs>
        <w:ind w:left="3237" w:hanging="357"/>
      </w:pPr>
      <w:rPr>
        <w:rFonts w:hint="default"/>
      </w:rPr>
    </w:lvl>
  </w:abstractNum>
  <w:abstractNum w:abstractNumId="15" w15:restartNumberingAfterBreak="0">
    <w:nsid w:val="60AE30AC"/>
    <w:multiLevelType w:val="singleLevel"/>
    <w:tmpl w:val="24F2C19C"/>
    <w:lvl w:ilvl="0">
      <w:start w:val="1"/>
      <w:numFmt w:val="decimal"/>
      <w:lvlText w:val="%1."/>
      <w:lvlJc w:val="left"/>
      <w:pPr>
        <w:tabs>
          <w:tab w:val="num" w:pos="644"/>
        </w:tabs>
        <w:ind w:left="0" w:firstLine="284"/>
      </w:pPr>
    </w:lvl>
  </w:abstractNum>
  <w:abstractNum w:abstractNumId="16" w15:restartNumberingAfterBreak="0">
    <w:nsid w:val="6A8705F5"/>
    <w:multiLevelType w:val="singleLevel"/>
    <w:tmpl w:val="59C68478"/>
    <w:lvl w:ilvl="0">
      <w:start w:val="1"/>
      <w:numFmt w:val="upperLetter"/>
      <w:lvlText w:val="%1"/>
      <w:lvlJc w:val="left"/>
      <w:pPr>
        <w:tabs>
          <w:tab w:val="num" w:pos="644"/>
        </w:tabs>
        <w:ind w:left="0" w:firstLine="284"/>
      </w:pPr>
    </w:lvl>
  </w:abstractNum>
  <w:abstractNum w:abstractNumId="17" w15:restartNumberingAfterBreak="0">
    <w:nsid w:val="71C1515A"/>
    <w:multiLevelType w:val="multilevel"/>
    <w:tmpl w:val="CF6A91A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18" w15:restartNumberingAfterBreak="0">
    <w:nsid w:val="798F2DE5"/>
    <w:multiLevelType w:val="multilevel"/>
    <w:tmpl w:val="EFE6D484"/>
    <w:styleLink w:val="AllNZList"/>
    <w:lvl w:ilvl="0">
      <w:start w:val="1"/>
      <w:numFmt w:val="decimal"/>
      <w:pStyle w:val="ALLNZ1"/>
      <w:lvlText w:val="%1."/>
      <w:lvlJc w:val="left"/>
      <w:pPr>
        <w:tabs>
          <w:tab w:val="num" w:pos="567"/>
        </w:tabs>
        <w:ind w:left="567" w:hanging="567"/>
      </w:pPr>
      <w:rPr>
        <w:rFonts w:ascii="Palatino Linotype" w:hAnsi="Palatino Linotype" w:hint="default"/>
        <w:sz w:val="22"/>
        <w:szCs w:val="22"/>
      </w:rPr>
    </w:lvl>
    <w:lvl w:ilvl="1">
      <w:start w:val="1"/>
      <w:numFmt w:val="decimal"/>
      <w:pStyle w:val="ALLNZ2"/>
      <w:lvlText w:val="%1.%2"/>
      <w:lvlJc w:val="left"/>
      <w:pPr>
        <w:tabs>
          <w:tab w:val="num" w:pos="1417"/>
        </w:tabs>
        <w:ind w:left="1417" w:hanging="850"/>
      </w:pPr>
      <w:rPr>
        <w:rFonts w:ascii="Palatino Linotype" w:hAnsi="Palatino Linotype" w:hint="default"/>
        <w:sz w:val="22"/>
      </w:rPr>
    </w:lvl>
    <w:lvl w:ilvl="2">
      <w:start w:val="1"/>
      <w:numFmt w:val="lowerLetter"/>
      <w:pStyle w:val="ALLNZ3"/>
      <w:lvlText w:val="(%3)"/>
      <w:lvlJc w:val="left"/>
      <w:pPr>
        <w:tabs>
          <w:tab w:val="num" w:pos="1984"/>
        </w:tabs>
        <w:ind w:left="1984" w:hanging="567"/>
      </w:pPr>
      <w:rPr>
        <w:rFonts w:ascii="Palatino Linotype" w:hAnsi="Palatino Linotype" w:hint="default"/>
        <w:sz w:val="22"/>
      </w:rPr>
    </w:lvl>
    <w:lvl w:ilvl="3">
      <w:start w:val="1"/>
      <w:numFmt w:val="lowerRoman"/>
      <w:pStyle w:val="ALLNZ4"/>
      <w:lvlText w:val="(%4)"/>
      <w:lvlJc w:val="left"/>
      <w:pPr>
        <w:tabs>
          <w:tab w:val="num" w:pos="2704"/>
        </w:tabs>
        <w:ind w:left="2552" w:hanging="568"/>
      </w:pPr>
      <w:rPr>
        <w:rFonts w:ascii="Palatino Linotype" w:hAnsi="Palatino Linotype" w:hint="default"/>
        <w:sz w:val="22"/>
      </w:rPr>
    </w:lvl>
    <w:lvl w:ilvl="4">
      <w:start w:val="1"/>
      <w:numFmt w:val="upperLetter"/>
      <w:pStyle w:val="ALLNZ5"/>
      <w:lvlText w:val="(%5)"/>
      <w:lvlJc w:val="left"/>
      <w:pPr>
        <w:tabs>
          <w:tab w:val="num" w:pos="3119"/>
        </w:tabs>
        <w:ind w:left="3119" w:hanging="567"/>
      </w:pPr>
      <w:rPr>
        <w:rFonts w:ascii="Palatino Linotype" w:hAnsi="Palatino Linotype" w:hint="default"/>
        <w:sz w:val="22"/>
      </w:rPr>
    </w:lvl>
    <w:lvl w:ilvl="5">
      <w:start w:val="1"/>
      <w:numFmt w:val="decimal"/>
      <w:pStyle w:val="ALLNZ6"/>
      <w:lvlText w:val="(%6)"/>
      <w:lvlJc w:val="left"/>
      <w:pPr>
        <w:tabs>
          <w:tab w:val="num" w:pos="3686"/>
        </w:tabs>
        <w:ind w:left="3686" w:hanging="567"/>
      </w:pPr>
      <w:rPr>
        <w:rFonts w:ascii="Palatino Linotype" w:hAnsi="Palatino Linotype" w:hint="default"/>
        <w:sz w:val="22"/>
      </w:rPr>
    </w:lvl>
    <w:lvl w:ilvl="6">
      <w:start w:val="1"/>
      <w:numFmt w:val="none"/>
      <w:lvlText w:val=""/>
      <w:lvlJc w:val="left"/>
      <w:pPr>
        <w:tabs>
          <w:tab w:val="num" w:pos="1296"/>
        </w:tabs>
        <w:ind w:left="1296" w:hanging="1296"/>
      </w:pPr>
      <w:rPr>
        <w:rFonts w:ascii="Garamond" w:hAnsi="Arial Narrow" w:hint="default"/>
        <w:b w:val="0"/>
        <w:i w:val="0"/>
        <w:sz w:val="24"/>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584"/>
        </w:tabs>
        <w:ind w:left="1584" w:hanging="1584"/>
      </w:pPr>
      <w:rPr>
        <w:rFonts w:hint="default"/>
      </w:rPr>
    </w:lvl>
  </w:abstractNum>
  <w:num w:numId="1">
    <w:abstractNumId w:val="15"/>
  </w:num>
  <w:num w:numId="2">
    <w:abstractNumId w:val="16"/>
  </w:num>
  <w:num w:numId="3">
    <w:abstractNumId w:val="17"/>
  </w:num>
  <w:num w:numId="4">
    <w:abstractNumId w:val="17"/>
  </w:num>
  <w:num w:numId="5">
    <w:abstractNumId w:val="17"/>
  </w:num>
  <w:num w:numId="6">
    <w:abstractNumId w:val="17"/>
  </w:num>
  <w:num w:numId="7">
    <w:abstractNumId w:val="17"/>
  </w:num>
  <w:num w:numId="8">
    <w:abstractNumId w:val="1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8"/>
  </w:num>
  <w:num w:numId="13">
    <w:abstractNumId w:val="11"/>
  </w:num>
  <w:num w:numId="14">
    <w:abstractNumId w:val="6"/>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4"/>
  </w:num>
  <w:num w:numId="22">
    <w:abstractNumId w:val="12"/>
  </w:num>
  <w:num w:numId="23">
    <w:abstractNumId w:val="9"/>
  </w:num>
  <w:num w:numId="24">
    <w:abstractNumId w:val="13"/>
  </w:num>
  <w:num w:numId="25">
    <w:abstractNumId w:val="11"/>
  </w:num>
  <w:num w:numId="26">
    <w:abstractNumId w:val="11"/>
  </w:num>
  <w:num w:numId="27">
    <w:abstractNumId w:val="10"/>
  </w:num>
  <w:num w:numId="28">
    <w:abstractNumId w:val="11"/>
  </w:num>
  <w:num w:numId="29">
    <w:abstractNumId w:val="11"/>
  </w:num>
  <w:num w:numId="30">
    <w:abstractNumId w:val="11"/>
  </w:num>
  <w:num w:numId="31">
    <w:abstractNumId w:val="1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8" w:dllVersion="513" w:checkStyle="1"/>
  <w:activeWritingStyle w:appName="MSWord" w:lang="en-GB" w:vendorID="8"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171"/>
  <w:displayHorizontalDrawingGridEvery w:val="0"/>
  <w:displayVerticalDrawingGridEvery w:val="0"/>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AB"/>
    <w:rsid w:val="0003421F"/>
    <w:rsid w:val="00035907"/>
    <w:rsid w:val="000454BC"/>
    <w:rsid w:val="0004679B"/>
    <w:rsid w:val="000470CD"/>
    <w:rsid w:val="0005719B"/>
    <w:rsid w:val="00081C6F"/>
    <w:rsid w:val="00087FCD"/>
    <w:rsid w:val="000902C7"/>
    <w:rsid w:val="00093A0F"/>
    <w:rsid w:val="00096207"/>
    <w:rsid w:val="000A1689"/>
    <w:rsid w:val="000A1F17"/>
    <w:rsid w:val="000C7D24"/>
    <w:rsid w:val="000E1D0C"/>
    <w:rsid w:val="000E46A6"/>
    <w:rsid w:val="000E46AB"/>
    <w:rsid w:val="000F65E6"/>
    <w:rsid w:val="00100FBE"/>
    <w:rsid w:val="00111B07"/>
    <w:rsid w:val="001175AC"/>
    <w:rsid w:val="001275C3"/>
    <w:rsid w:val="00142A7B"/>
    <w:rsid w:val="0014761E"/>
    <w:rsid w:val="0015011B"/>
    <w:rsid w:val="00153D22"/>
    <w:rsid w:val="00182412"/>
    <w:rsid w:val="001908C6"/>
    <w:rsid w:val="001A1EEB"/>
    <w:rsid w:val="001A25A3"/>
    <w:rsid w:val="001B09A0"/>
    <w:rsid w:val="001B2E0B"/>
    <w:rsid w:val="001B47C7"/>
    <w:rsid w:val="001C276D"/>
    <w:rsid w:val="001F1BB6"/>
    <w:rsid w:val="001F3D66"/>
    <w:rsid w:val="001F56C6"/>
    <w:rsid w:val="001F6C1F"/>
    <w:rsid w:val="0022076D"/>
    <w:rsid w:val="0022233B"/>
    <w:rsid w:val="0022449E"/>
    <w:rsid w:val="0022657B"/>
    <w:rsid w:val="00262EC7"/>
    <w:rsid w:val="00275FCE"/>
    <w:rsid w:val="002908E0"/>
    <w:rsid w:val="002918EA"/>
    <w:rsid w:val="00291DCA"/>
    <w:rsid w:val="002B14A1"/>
    <w:rsid w:val="002B272E"/>
    <w:rsid w:val="002C2B31"/>
    <w:rsid w:val="00321AA8"/>
    <w:rsid w:val="00332328"/>
    <w:rsid w:val="00350E24"/>
    <w:rsid w:val="00354581"/>
    <w:rsid w:val="00360697"/>
    <w:rsid w:val="00396302"/>
    <w:rsid w:val="00397590"/>
    <w:rsid w:val="003A6282"/>
    <w:rsid w:val="003B77EE"/>
    <w:rsid w:val="003C2C20"/>
    <w:rsid w:val="003D2FEC"/>
    <w:rsid w:val="00415625"/>
    <w:rsid w:val="00422FDD"/>
    <w:rsid w:val="00445516"/>
    <w:rsid w:val="004546BC"/>
    <w:rsid w:val="0048243A"/>
    <w:rsid w:val="00483943"/>
    <w:rsid w:val="00483ACE"/>
    <w:rsid w:val="004879AD"/>
    <w:rsid w:val="00490321"/>
    <w:rsid w:val="00493BFE"/>
    <w:rsid w:val="004A35AB"/>
    <w:rsid w:val="004C544B"/>
    <w:rsid w:val="004D44A2"/>
    <w:rsid w:val="004D723A"/>
    <w:rsid w:val="004D7C54"/>
    <w:rsid w:val="004F0AB0"/>
    <w:rsid w:val="004F20BB"/>
    <w:rsid w:val="004F711E"/>
    <w:rsid w:val="00500F2D"/>
    <w:rsid w:val="00527E05"/>
    <w:rsid w:val="00541062"/>
    <w:rsid w:val="005427A0"/>
    <w:rsid w:val="005835D1"/>
    <w:rsid w:val="005837C6"/>
    <w:rsid w:val="005863AB"/>
    <w:rsid w:val="005B142E"/>
    <w:rsid w:val="005B16FD"/>
    <w:rsid w:val="005D24AF"/>
    <w:rsid w:val="005E1884"/>
    <w:rsid w:val="005E411C"/>
    <w:rsid w:val="005F3CB3"/>
    <w:rsid w:val="005F6EBD"/>
    <w:rsid w:val="0061057C"/>
    <w:rsid w:val="00614C42"/>
    <w:rsid w:val="006174A2"/>
    <w:rsid w:val="00621692"/>
    <w:rsid w:val="006219C0"/>
    <w:rsid w:val="00621CA2"/>
    <w:rsid w:val="00634A2D"/>
    <w:rsid w:val="0064796A"/>
    <w:rsid w:val="00660584"/>
    <w:rsid w:val="006710C4"/>
    <w:rsid w:val="0068163B"/>
    <w:rsid w:val="00696371"/>
    <w:rsid w:val="006A373D"/>
    <w:rsid w:val="006A6DA8"/>
    <w:rsid w:val="006B780A"/>
    <w:rsid w:val="006D2126"/>
    <w:rsid w:val="006D64E1"/>
    <w:rsid w:val="006E52B7"/>
    <w:rsid w:val="006F3EA2"/>
    <w:rsid w:val="0071039C"/>
    <w:rsid w:val="0071775D"/>
    <w:rsid w:val="00722B15"/>
    <w:rsid w:val="00725133"/>
    <w:rsid w:val="007304E9"/>
    <w:rsid w:val="00742039"/>
    <w:rsid w:val="00744E2D"/>
    <w:rsid w:val="00754329"/>
    <w:rsid w:val="00763212"/>
    <w:rsid w:val="007662D8"/>
    <w:rsid w:val="00773A7E"/>
    <w:rsid w:val="0077598D"/>
    <w:rsid w:val="00792FBE"/>
    <w:rsid w:val="007964D3"/>
    <w:rsid w:val="007B7892"/>
    <w:rsid w:val="007C2EE5"/>
    <w:rsid w:val="007D5BBF"/>
    <w:rsid w:val="00822469"/>
    <w:rsid w:val="008564CC"/>
    <w:rsid w:val="008630A1"/>
    <w:rsid w:val="00876573"/>
    <w:rsid w:val="00883763"/>
    <w:rsid w:val="008A083B"/>
    <w:rsid w:val="008C6814"/>
    <w:rsid w:val="008D70F2"/>
    <w:rsid w:val="008E3116"/>
    <w:rsid w:val="008E6ADF"/>
    <w:rsid w:val="008F1BD6"/>
    <w:rsid w:val="009005FC"/>
    <w:rsid w:val="0092393C"/>
    <w:rsid w:val="00954A54"/>
    <w:rsid w:val="00974133"/>
    <w:rsid w:val="0097433D"/>
    <w:rsid w:val="0099331B"/>
    <w:rsid w:val="009B3CBD"/>
    <w:rsid w:val="009B68EC"/>
    <w:rsid w:val="009C50D1"/>
    <w:rsid w:val="009E05B3"/>
    <w:rsid w:val="009F32C5"/>
    <w:rsid w:val="00A20C29"/>
    <w:rsid w:val="00A21818"/>
    <w:rsid w:val="00A3798C"/>
    <w:rsid w:val="00A716B9"/>
    <w:rsid w:val="00AB7C5F"/>
    <w:rsid w:val="00AD5FCD"/>
    <w:rsid w:val="00AF730F"/>
    <w:rsid w:val="00B01A39"/>
    <w:rsid w:val="00B13837"/>
    <w:rsid w:val="00B40DD2"/>
    <w:rsid w:val="00B64F74"/>
    <w:rsid w:val="00B67C42"/>
    <w:rsid w:val="00B73767"/>
    <w:rsid w:val="00B75314"/>
    <w:rsid w:val="00B84B99"/>
    <w:rsid w:val="00B865BC"/>
    <w:rsid w:val="00B86735"/>
    <w:rsid w:val="00B92EE3"/>
    <w:rsid w:val="00B965FC"/>
    <w:rsid w:val="00BA044D"/>
    <w:rsid w:val="00BA2B21"/>
    <w:rsid w:val="00BC00C8"/>
    <w:rsid w:val="00BC0258"/>
    <w:rsid w:val="00BC390F"/>
    <w:rsid w:val="00BD20BE"/>
    <w:rsid w:val="00BD7874"/>
    <w:rsid w:val="00BE3469"/>
    <w:rsid w:val="00C122C2"/>
    <w:rsid w:val="00C14588"/>
    <w:rsid w:val="00C25C90"/>
    <w:rsid w:val="00C408F1"/>
    <w:rsid w:val="00C55E6F"/>
    <w:rsid w:val="00C624F3"/>
    <w:rsid w:val="00C73E2A"/>
    <w:rsid w:val="00C74317"/>
    <w:rsid w:val="00C744AB"/>
    <w:rsid w:val="00CD5A6B"/>
    <w:rsid w:val="00CD6FAE"/>
    <w:rsid w:val="00CE1162"/>
    <w:rsid w:val="00CE620E"/>
    <w:rsid w:val="00CF2105"/>
    <w:rsid w:val="00D101B1"/>
    <w:rsid w:val="00D10778"/>
    <w:rsid w:val="00D271FF"/>
    <w:rsid w:val="00D31754"/>
    <w:rsid w:val="00D31F1B"/>
    <w:rsid w:val="00D323CD"/>
    <w:rsid w:val="00D43268"/>
    <w:rsid w:val="00D51A5B"/>
    <w:rsid w:val="00D5328C"/>
    <w:rsid w:val="00D53CEF"/>
    <w:rsid w:val="00D56D4C"/>
    <w:rsid w:val="00D67C99"/>
    <w:rsid w:val="00D72869"/>
    <w:rsid w:val="00D85AF1"/>
    <w:rsid w:val="00D959C1"/>
    <w:rsid w:val="00D96AC2"/>
    <w:rsid w:val="00DA0FB5"/>
    <w:rsid w:val="00DA7C87"/>
    <w:rsid w:val="00DB2F4A"/>
    <w:rsid w:val="00DB435F"/>
    <w:rsid w:val="00DB7EF8"/>
    <w:rsid w:val="00DD7789"/>
    <w:rsid w:val="00DE4CD2"/>
    <w:rsid w:val="00E072BB"/>
    <w:rsid w:val="00E137CE"/>
    <w:rsid w:val="00E33E1F"/>
    <w:rsid w:val="00E411C1"/>
    <w:rsid w:val="00E46599"/>
    <w:rsid w:val="00E539FA"/>
    <w:rsid w:val="00E63E6A"/>
    <w:rsid w:val="00E74733"/>
    <w:rsid w:val="00E927BB"/>
    <w:rsid w:val="00EB38F8"/>
    <w:rsid w:val="00EB436C"/>
    <w:rsid w:val="00EB4DE5"/>
    <w:rsid w:val="00EB7501"/>
    <w:rsid w:val="00ED12CC"/>
    <w:rsid w:val="00EE72B1"/>
    <w:rsid w:val="00EF07BE"/>
    <w:rsid w:val="00EF2581"/>
    <w:rsid w:val="00F0364F"/>
    <w:rsid w:val="00F0776F"/>
    <w:rsid w:val="00F12546"/>
    <w:rsid w:val="00F14350"/>
    <w:rsid w:val="00F162E9"/>
    <w:rsid w:val="00F257A0"/>
    <w:rsid w:val="00F309BD"/>
    <w:rsid w:val="00F32D7A"/>
    <w:rsid w:val="00F40D3B"/>
    <w:rsid w:val="00F4279F"/>
    <w:rsid w:val="00F52869"/>
    <w:rsid w:val="00F532E5"/>
    <w:rsid w:val="00F56942"/>
    <w:rsid w:val="00F60516"/>
    <w:rsid w:val="00F66B17"/>
    <w:rsid w:val="00F75E75"/>
    <w:rsid w:val="00F77EBF"/>
    <w:rsid w:val="00F82DEC"/>
    <w:rsid w:val="00F85BD7"/>
    <w:rsid w:val="00FA3AD5"/>
    <w:rsid w:val="00FB041E"/>
    <w:rsid w:val="00FB396B"/>
    <w:rsid w:val="00FB3CFA"/>
    <w:rsid w:val="00FB5651"/>
    <w:rsid w:val="00FC4F21"/>
    <w:rsid w:val="00FF34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14:docId w14:val="023F2520"/>
  <w15:docId w15:val="{70928829-8B51-47AC-B38A-E25C3430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FEC"/>
    <w:pPr>
      <w:jc w:val="both"/>
    </w:pPr>
    <w:rPr>
      <w:rFonts w:ascii="Palatino Linotype" w:hAnsi="Palatino Linotype"/>
      <w:sz w:val="22"/>
      <w:lang w:eastAsia="en-US"/>
    </w:rPr>
  </w:style>
  <w:style w:type="paragraph" w:styleId="Heading1">
    <w:name w:val="heading 1"/>
    <w:basedOn w:val="Normal"/>
    <w:next w:val="Heading2"/>
    <w:qFormat/>
    <w:rsid w:val="00332328"/>
    <w:pPr>
      <w:keepNext/>
      <w:numPr>
        <w:numId w:val="13"/>
      </w:numPr>
      <w:pBdr>
        <w:bottom w:val="single" w:sz="4" w:space="3" w:color="auto"/>
      </w:pBdr>
      <w:spacing w:before="480"/>
      <w:outlineLvl w:val="0"/>
    </w:pPr>
    <w:rPr>
      <w:rFonts w:ascii="Arial" w:hAnsi="Arial"/>
      <w:b/>
      <w:sz w:val="28"/>
    </w:rPr>
  </w:style>
  <w:style w:type="paragraph" w:styleId="Heading2">
    <w:name w:val="heading 2"/>
    <w:basedOn w:val="Normal"/>
    <w:next w:val="NormalIndent"/>
    <w:qFormat/>
    <w:rsid w:val="00332328"/>
    <w:pPr>
      <w:keepNext/>
      <w:numPr>
        <w:ilvl w:val="1"/>
        <w:numId w:val="13"/>
      </w:numPr>
      <w:spacing w:before="240"/>
      <w:outlineLvl w:val="1"/>
    </w:pPr>
    <w:rPr>
      <w:rFonts w:ascii="Arial" w:hAnsi="Arial"/>
      <w:b/>
      <w:sz w:val="24"/>
    </w:rPr>
  </w:style>
  <w:style w:type="paragraph" w:styleId="Heading3">
    <w:name w:val="heading 3"/>
    <w:basedOn w:val="Normal"/>
    <w:qFormat/>
    <w:rsid w:val="00F162E9"/>
    <w:pPr>
      <w:numPr>
        <w:ilvl w:val="2"/>
        <w:numId w:val="13"/>
      </w:numPr>
      <w:spacing w:before="120"/>
      <w:outlineLvl w:val="2"/>
    </w:pPr>
  </w:style>
  <w:style w:type="paragraph" w:styleId="Heading4">
    <w:name w:val="heading 4"/>
    <w:basedOn w:val="Normal"/>
    <w:qFormat/>
    <w:rsid w:val="00F162E9"/>
    <w:pPr>
      <w:numPr>
        <w:ilvl w:val="3"/>
        <w:numId w:val="13"/>
      </w:numPr>
      <w:spacing w:before="120"/>
      <w:outlineLvl w:val="3"/>
    </w:pPr>
  </w:style>
  <w:style w:type="paragraph" w:styleId="Heading5">
    <w:name w:val="heading 5"/>
    <w:basedOn w:val="Normal"/>
    <w:qFormat/>
    <w:rsid w:val="00F162E9"/>
    <w:pPr>
      <w:numPr>
        <w:ilvl w:val="4"/>
        <w:numId w:val="13"/>
      </w:numPr>
      <w:spacing w:before="120"/>
      <w:outlineLvl w:val="4"/>
    </w:pPr>
  </w:style>
  <w:style w:type="paragraph" w:styleId="Heading6">
    <w:name w:val="heading 6"/>
    <w:basedOn w:val="Normal"/>
    <w:qFormat/>
    <w:rsid w:val="00F162E9"/>
    <w:pPr>
      <w:numPr>
        <w:ilvl w:val="5"/>
        <w:numId w:val="13"/>
      </w:numPr>
      <w:spacing w:before="120"/>
      <w:outlineLvl w:val="5"/>
    </w:pPr>
  </w:style>
  <w:style w:type="paragraph" w:styleId="Heading7">
    <w:name w:val="heading 7"/>
    <w:basedOn w:val="Normal"/>
    <w:next w:val="Normal"/>
    <w:qFormat/>
    <w:rsid w:val="00F162E9"/>
    <w:pPr>
      <w:spacing w:before="120"/>
      <w:ind w:left="4253" w:hanging="709"/>
      <w:outlineLvl w:val="6"/>
    </w:pPr>
  </w:style>
  <w:style w:type="paragraph" w:styleId="Heading8">
    <w:name w:val="heading 8"/>
    <w:basedOn w:val="Normal"/>
    <w:next w:val="Normal"/>
    <w:qFormat/>
    <w:rsid w:val="00F162E9"/>
    <w:pPr>
      <w:spacing w:before="120"/>
      <w:ind w:left="4962" w:hanging="709"/>
      <w:outlineLvl w:val="7"/>
    </w:pPr>
  </w:style>
  <w:style w:type="paragraph" w:styleId="Heading9">
    <w:name w:val="heading 9"/>
    <w:basedOn w:val="Normal"/>
    <w:next w:val="Normal"/>
    <w:qFormat/>
    <w:rsid w:val="00F162E9"/>
    <w:pPr>
      <w:spacing w:before="120"/>
      <w:ind w:left="4678" w:firstLine="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F1BD6"/>
    <w:pPr>
      <w:spacing w:before="120"/>
      <w:ind w:left="709"/>
    </w:pPr>
  </w:style>
  <w:style w:type="paragraph" w:styleId="BodyText">
    <w:name w:val="Body Text"/>
    <w:basedOn w:val="Normal"/>
    <w:rsid w:val="008F1BD6"/>
  </w:style>
  <w:style w:type="paragraph" w:styleId="BodyTextIndent">
    <w:name w:val="Body Text Indent"/>
    <w:basedOn w:val="Normal"/>
    <w:rsid w:val="008F1BD6"/>
    <w:pPr>
      <w:spacing w:after="120"/>
      <w:ind w:left="283"/>
    </w:pPr>
  </w:style>
  <w:style w:type="paragraph" w:styleId="Footer">
    <w:name w:val="footer"/>
    <w:basedOn w:val="Normal"/>
    <w:rsid w:val="00087FCD"/>
    <w:pPr>
      <w:tabs>
        <w:tab w:val="center" w:pos="4320"/>
        <w:tab w:val="right" w:pos="8640"/>
      </w:tabs>
      <w:jc w:val="left"/>
    </w:pPr>
    <w:rPr>
      <w:rFonts w:ascii="Arial Narrow" w:hAnsi="Arial Narrow"/>
      <w:sz w:val="16"/>
    </w:rPr>
  </w:style>
  <w:style w:type="paragraph" w:customStyle="1" w:styleId="GuideNote">
    <w:name w:val="Guide Note"/>
    <w:aliases w:val="GN"/>
    <w:basedOn w:val="Normal"/>
    <w:rsid w:val="006219C0"/>
    <w:rPr>
      <w:vanish/>
      <w:color w:val="800080"/>
    </w:rPr>
  </w:style>
  <w:style w:type="paragraph" w:styleId="Header">
    <w:name w:val="header"/>
    <w:basedOn w:val="Normal"/>
    <w:link w:val="HeaderChar"/>
    <w:rsid w:val="005E1884"/>
    <w:pPr>
      <w:tabs>
        <w:tab w:val="center" w:pos="4320"/>
        <w:tab w:val="right" w:pos="8640"/>
      </w:tabs>
    </w:pPr>
    <w:rPr>
      <w:sz w:val="18"/>
    </w:rPr>
  </w:style>
  <w:style w:type="character" w:styleId="PageNumber">
    <w:name w:val="page number"/>
    <w:basedOn w:val="DefaultParagraphFont"/>
    <w:rsid w:val="00332328"/>
    <w:rPr>
      <w:rFonts w:ascii="Palatino Linotype" w:hAnsi="Palatino Linotype"/>
      <w:sz w:val="16"/>
    </w:rPr>
  </w:style>
  <w:style w:type="paragraph" w:customStyle="1" w:styleId="PartyRecital">
    <w:name w:val="Party Recital"/>
    <w:basedOn w:val="Normal"/>
    <w:rsid w:val="006219C0"/>
    <w:pPr>
      <w:spacing w:before="180" w:after="60"/>
      <w:ind w:left="284"/>
    </w:pPr>
  </w:style>
  <w:style w:type="paragraph" w:customStyle="1" w:styleId="Schedule">
    <w:name w:val="Schedule"/>
    <w:basedOn w:val="Normal"/>
    <w:next w:val="Normal"/>
    <w:rsid w:val="00332328"/>
    <w:pPr>
      <w:keepNext/>
      <w:spacing w:before="360"/>
    </w:pPr>
    <w:rPr>
      <w:b/>
      <w:sz w:val="28"/>
    </w:rPr>
  </w:style>
  <w:style w:type="paragraph" w:customStyle="1" w:styleId="Schedule1">
    <w:name w:val="Schedule 1"/>
    <w:basedOn w:val="Normal"/>
    <w:next w:val="Schedule2"/>
    <w:rsid w:val="00332328"/>
    <w:pPr>
      <w:keepNext/>
      <w:numPr>
        <w:numId w:val="3"/>
      </w:numPr>
      <w:pBdr>
        <w:bottom w:val="single" w:sz="4" w:space="3" w:color="auto"/>
      </w:pBdr>
      <w:tabs>
        <w:tab w:val="clear" w:pos="709"/>
      </w:tabs>
      <w:spacing w:before="480"/>
    </w:pPr>
    <w:rPr>
      <w:b/>
      <w:sz w:val="28"/>
    </w:rPr>
  </w:style>
  <w:style w:type="paragraph" w:customStyle="1" w:styleId="Schedule2">
    <w:name w:val="Schedule 2"/>
    <w:basedOn w:val="Normal"/>
    <w:next w:val="NormalIndent"/>
    <w:rsid w:val="00332328"/>
    <w:pPr>
      <w:keepNext/>
      <w:numPr>
        <w:ilvl w:val="1"/>
        <w:numId w:val="4"/>
      </w:numPr>
      <w:tabs>
        <w:tab w:val="clear" w:pos="709"/>
      </w:tabs>
      <w:spacing w:before="240"/>
    </w:pPr>
    <w:rPr>
      <w:b/>
    </w:rPr>
  </w:style>
  <w:style w:type="paragraph" w:customStyle="1" w:styleId="Schedule3">
    <w:name w:val="Schedule 3"/>
    <w:basedOn w:val="Normal"/>
    <w:rsid w:val="00332328"/>
    <w:pPr>
      <w:numPr>
        <w:ilvl w:val="2"/>
        <w:numId w:val="5"/>
      </w:numPr>
      <w:tabs>
        <w:tab w:val="clear" w:pos="1418"/>
      </w:tabs>
    </w:pPr>
  </w:style>
  <w:style w:type="paragraph" w:customStyle="1" w:styleId="Schedule4">
    <w:name w:val="Schedule 4"/>
    <w:basedOn w:val="Normal"/>
    <w:rsid w:val="006219C0"/>
    <w:pPr>
      <w:numPr>
        <w:ilvl w:val="3"/>
        <w:numId w:val="6"/>
      </w:numPr>
      <w:tabs>
        <w:tab w:val="clear" w:pos="2126"/>
      </w:tabs>
      <w:ind w:left="2127" w:hanging="709"/>
    </w:pPr>
  </w:style>
  <w:style w:type="paragraph" w:customStyle="1" w:styleId="Schedule5">
    <w:name w:val="Schedule 5"/>
    <w:basedOn w:val="Normal"/>
    <w:rsid w:val="006219C0"/>
    <w:pPr>
      <w:numPr>
        <w:ilvl w:val="4"/>
        <w:numId w:val="7"/>
      </w:numPr>
      <w:tabs>
        <w:tab w:val="clear" w:pos="2835"/>
      </w:tabs>
    </w:pPr>
  </w:style>
  <w:style w:type="paragraph" w:customStyle="1" w:styleId="Schedule6">
    <w:name w:val="Schedule 6"/>
    <w:basedOn w:val="Normal"/>
    <w:rsid w:val="006219C0"/>
    <w:pPr>
      <w:numPr>
        <w:ilvl w:val="5"/>
        <w:numId w:val="8"/>
      </w:numPr>
      <w:tabs>
        <w:tab w:val="clear" w:pos="3544"/>
      </w:tabs>
    </w:pPr>
  </w:style>
  <w:style w:type="paragraph" w:customStyle="1" w:styleId="ScheduleHeading">
    <w:name w:val="Schedule Heading"/>
    <w:basedOn w:val="Schedule"/>
    <w:next w:val="Normal"/>
    <w:rsid w:val="00332328"/>
    <w:pPr>
      <w:pBdr>
        <w:bottom w:val="single" w:sz="4" w:space="3" w:color="auto"/>
      </w:pBdr>
    </w:pPr>
    <w:rPr>
      <w:rFonts w:ascii="Arial" w:hAnsi="Arial"/>
    </w:rPr>
  </w:style>
  <w:style w:type="paragraph" w:styleId="Title">
    <w:name w:val="Title"/>
    <w:basedOn w:val="Normal"/>
    <w:qFormat/>
    <w:rsid w:val="00332328"/>
    <w:pPr>
      <w:spacing w:before="240" w:after="60"/>
      <w:outlineLvl w:val="0"/>
    </w:pPr>
    <w:rPr>
      <w:rFonts w:ascii="Arial" w:hAnsi="Arial" w:cs="Arial"/>
      <w:b/>
      <w:bCs/>
      <w:kern w:val="28"/>
      <w:sz w:val="40"/>
      <w:szCs w:val="32"/>
    </w:rPr>
  </w:style>
  <w:style w:type="paragraph" w:styleId="TOC1">
    <w:name w:val="toc 1"/>
    <w:basedOn w:val="Normal"/>
    <w:next w:val="TOC2"/>
    <w:autoRedefine/>
    <w:uiPriority w:val="39"/>
    <w:rsid w:val="007B7892"/>
    <w:pPr>
      <w:tabs>
        <w:tab w:val="left" w:pos="709"/>
        <w:tab w:val="right" w:pos="7655"/>
      </w:tabs>
      <w:spacing w:before="360"/>
      <w:ind w:left="709" w:hanging="709"/>
    </w:pPr>
    <w:rPr>
      <w:rFonts w:ascii="Arial" w:hAnsi="Arial"/>
      <w:b/>
      <w:noProof/>
      <w:sz w:val="28"/>
    </w:rPr>
  </w:style>
  <w:style w:type="paragraph" w:styleId="TOC2">
    <w:name w:val="toc 2"/>
    <w:basedOn w:val="Normal"/>
    <w:autoRedefine/>
    <w:uiPriority w:val="39"/>
    <w:rsid w:val="007B7892"/>
    <w:pPr>
      <w:tabs>
        <w:tab w:val="right" w:pos="7655"/>
      </w:tabs>
      <w:spacing w:before="120"/>
      <w:ind w:left="1418" w:hanging="709"/>
    </w:pPr>
    <w:rPr>
      <w:rFonts w:ascii="Arial" w:hAnsi="Arial"/>
      <w:noProof/>
    </w:rPr>
  </w:style>
  <w:style w:type="paragraph" w:styleId="TOC3">
    <w:name w:val="toc 3"/>
    <w:basedOn w:val="Normal"/>
    <w:autoRedefine/>
    <w:rsid w:val="007B7892"/>
    <w:pPr>
      <w:tabs>
        <w:tab w:val="right" w:pos="7655"/>
      </w:tabs>
      <w:spacing w:before="120"/>
      <w:ind w:left="2127" w:hanging="709"/>
    </w:pPr>
    <w:rPr>
      <w:rFonts w:ascii="Arial" w:hAnsi="Arial"/>
      <w:noProof/>
    </w:rPr>
  </w:style>
  <w:style w:type="paragraph" w:styleId="TOC4">
    <w:name w:val="toc 4"/>
    <w:basedOn w:val="Normal"/>
    <w:next w:val="Normal"/>
    <w:autoRedefine/>
    <w:semiHidden/>
    <w:rsid w:val="00D959C1"/>
    <w:pPr>
      <w:tabs>
        <w:tab w:val="right" w:pos="7655"/>
      </w:tabs>
      <w:spacing w:before="120"/>
      <w:ind w:left="2835" w:hanging="709"/>
    </w:pPr>
    <w:rPr>
      <w:noProof/>
    </w:rPr>
  </w:style>
  <w:style w:type="paragraph" w:styleId="TOCHeading">
    <w:name w:val="TOC Heading"/>
    <w:basedOn w:val="Normal"/>
    <w:next w:val="Normal"/>
    <w:qFormat/>
    <w:rsid w:val="00332328"/>
    <w:pPr>
      <w:spacing w:before="360"/>
    </w:pPr>
    <w:rPr>
      <w:rFonts w:ascii="Arial" w:hAnsi="Arial"/>
      <w:b/>
      <w:sz w:val="28"/>
    </w:rPr>
  </w:style>
  <w:style w:type="paragraph" w:customStyle="1" w:styleId="Heading">
    <w:name w:val="Heading"/>
    <w:basedOn w:val="Normal"/>
    <w:next w:val="Normal"/>
    <w:rsid w:val="00332328"/>
    <w:pPr>
      <w:keepNext/>
      <w:pBdr>
        <w:bottom w:val="single" w:sz="4" w:space="3" w:color="auto"/>
      </w:pBdr>
      <w:spacing w:before="480"/>
      <w:ind w:left="709" w:hanging="709"/>
    </w:pPr>
    <w:rPr>
      <w:rFonts w:ascii="Arial" w:hAnsi="Arial"/>
      <w:b/>
      <w:sz w:val="28"/>
    </w:rPr>
  </w:style>
  <w:style w:type="paragraph" w:customStyle="1" w:styleId="HeaderTitle">
    <w:name w:val="Header Title"/>
    <w:basedOn w:val="Normal"/>
    <w:rsid w:val="00F52869"/>
    <w:pPr>
      <w:spacing w:before="720"/>
    </w:pPr>
    <w:rPr>
      <w:rFonts w:ascii="Arial" w:hAnsi="Arial"/>
      <w:sz w:val="24"/>
    </w:rPr>
  </w:style>
  <w:style w:type="paragraph" w:customStyle="1" w:styleId="Comm1">
    <w:name w:val="Comm1"/>
    <w:rsid w:val="003D2FEC"/>
    <w:pPr>
      <w:keepNext/>
      <w:numPr>
        <w:numId w:val="21"/>
      </w:numPr>
      <w:spacing w:before="360"/>
      <w:jc w:val="both"/>
    </w:pPr>
    <w:rPr>
      <w:rFonts w:ascii="Palatino Linotype" w:hAnsi="Palatino Linotype"/>
      <w:sz w:val="22"/>
      <w:lang w:eastAsia="en-US"/>
    </w:rPr>
  </w:style>
  <w:style w:type="paragraph" w:customStyle="1" w:styleId="Comm2">
    <w:name w:val="Comm2"/>
    <w:rsid w:val="003D2FEC"/>
    <w:pPr>
      <w:numPr>
        <w:ilvl w:val="1"/>
        <w:numId w:val="21"/>
      </w:numPr>
      <w:jc w:val="both"/>
    </w:pPr>
    <w:rPr>
      <w:rFonts w:ascii="Palatino Linotype" w:hAnsi="Palatino Linotype"/>
      <w:sz w:val="22"/>
      <w:lang w:eastAsia="en-US"/>
    </w:rPr>
  </w:style>
  <w:style w:type="paragraph" w:customStyle="1" w:styleId="Comm3">
    <w:name w:val="Comm3"/>
    <w:rsid w:val="003D2FEC"/>
    <w:pPr>
      <w:numPr>
        <w:ilvl w:val="2"/>
        <w:numId w:val="21"/>
      </w:numPr>
      <w:jc w:val="both"/>
    </w:pPr>
    <w:rPr>
      <w:rFonts w:ascii="Palatino Linotype" w:hAnsi="Palatino Linotype"/>
      <w:sz w:val="22"/>
      <w:lang w:eastAsia="en-US"/>
    </w:rPr>
  </w:style>
  <w:style w:type="paragraph" w:customStyle="1" w:styleId="Comm4">
    <w:name w:val="Comm4"/>
    <w:rsid w:val="003D2FEC"/>
    <w:pPr>
      <w:numPr>
        <w:ilvl w:val="3"/>
        <w:numId w:val="21"/>
      </w:numPr>
      <w:tabs>
        <w:tab w:val="left" w:pos="1985"/>
      </w:tabs>
      <w:jc w:val="both"/>
    </w:pPr>
    <w:rPr>
      <w:rFonts w:ascii="Palatino Linotype" w:hAnsi="Palatino Linotype"/>
      <w:sz w:val="22"/>
      <w:lang w:eastAsia="en-US"/>
    </w:rPr>
  </w:style>
  <w:style w:type="paragraph" w:customStyle="1" w:styleId="Comm5">
    <w:name w:val="Comm5"/>
    <w:rsid w:val="003D2FEC"/>
    <w:pPr>
      <w:numPr>
        <w:ilvl w:val="4"/>
        <w:numId w:val="21"/>
      </w:numPr>
      <w:jc w:val="both"/>
    </w:pPr>
    <w:rPr>
      <w:rFonts w:ascii="Palatino Linotype" w:hAnsi="Palatino Linotype"/>
      <w:sz w:val="22"/>
      <w:lang w:eastAsia="en-US"/>
    </w:rPr>
  </w:style>
  <w:style w:type="paragraph" w:customStyle="1" w:styleId="Comm6">
    <w:name w:val="Comm6"/>
    <w:rsid w:val="003D2FEC"/>
    <w:pPr>
      <w:numPr>
        <w:ilvl w:val="5"/>
        <w:numId w:val="21"/>
      </w:numPr>
      <w:jc w:val="both"/>
    </w:pPr>
    <w:rPr>
      <w:rFonts w:ascii="Palatino Linotype" w:hAnsi="Palatino Linotype"/>
      <w:sz w:val="22"/>
      <w:lang w:eastAsia="en-US"/>
    </w:rPr>
  </w:style>
  <w:style w:type="paragraph" w:styleId="TOC6">
    <w:name w:val="toc 6"/>
    <w:basedOn w:val="Normal"/>
    <w:next w:val="Normal"/>
    <w:autoRedefine/>
    <w:semiHidden/>
    <w:rsid w:val="008F1BD6"/>
    <w:pPr>
      <w:spacing w:before="120"/>
      <w:ind w:left="1200"/>
    </w:pPr>
  </w:style>
  <w:style w:type="paragraph" w:styleId="TOC5">
    <w:name w:val="toc 5"/>
    <w:basedOn w:val="Normal"/>
    <w:next w:val="Normal"/>
    <w:autoRedefine/>
    <w:semiHidden/>
    <w:rsid w:val="008F1BD6"/>
    <w:pPr>
      <w:spacing w:before="120"/>
      <w:ind w:left="960"/>
    </w:pPr>
  </w:style>
  <w:style w:type="paragraph" w:styleId="TOC7">
    <w:name w:val="toc 7"/>
    <w:basedOn w:val="Normal"/>
    <w:next w:val="Normal"/>
    <w:autoRedefine/>
    <w:semiHidden/>
    <w:rsid w:val="008F1BD6"/>
    <w:pPr>
      <w:spacing w:before="120"/>
      <w:ind w:left="1440"/>
    </w:pPr>
  </w:style>
  <w:style w:type="paragraph" w:styleId="TOC8">
    <w:name w:val="toc 8"/>
    <w:basedOn w:val="Normal"/>
    <w:next w:val="Normal"/>
    <w:autoRedefine/>
    <w:semiHidden/>
    <w:rsid w:val="008F1BD6"/>
    <w:pPr>
      <w:spacing w:before="120"/>
      <w:ind w:left="1680"/>
    </w:pPr>
  </w:style>
  <w:style w:type="paragraph" w:styleId="TOC9">
    <w:name w:val="toc 9"/>
    <w:basedOn w:val="Normal"/>
    <w:next w:val="Normal"/>
    <w:autoRedefine/>
    <w:semiHidden/>
    <w:rsid w:val="008F1BD6"/>
    <w:pPr>
      <w:spacing w:before="120"/>
      <w:ind w:left="1920"/>
    </w:pPr>
  </w:style>
  <w:style w:type="numbering" w:styleId="111111">
    <w:name w:val="Outline List 2"/>
    <w:basedOn w:val="NoList"/>
    <w:rsid w:val="008F1BD6"/>
    <w:pPr>
      <w:numPr>
        <w:numId w:val="10"/>
      </w:numPr>
    </w:pPr>
  </w:style>
  <w:style w:type="numbering" w:styleId="1ai">
    <w:name w:val="Outline List 1"/>
    <w:basedOn w:val="NoList"/>
    <w:rsid w:val="008F1BD6"/>
    <w:pPr>
      <w:numPr>
        <w:numId w:val="11"/>
      </w:numPr>
    </w:pPr>
  </w:style>
  <w:style w:type="numbering" w:styleId="ArticleSection">
    <w:name w:val="Outline List 3"/>
    <w:basedOn w:val="NoList"/>
    <w:rsid w:val="008F1BD6"/>
    <w:pPr>
      <w:numPr>
        <w:numId w:val="12"/>
      </w:numPr>
    </w:pPr>
  </w:style>
  <w:style w:type="paragraph" w:styleId="BalloonText">
    <w:name w:val="Balloon Text"/>
    <w:basedOn w:val="Normal"/>
    <w:semiHidden/>
    <w:rsid w:val="00332328"/>
    <w:rPr>
      <w:rFonts w:cs="Tahoma"/>
      <w:sz w:val="16"/>
      <w:szCs w:val="16"/>
    </w:rPr>
  </w:style>
  <w:style w:type="paragraph" w:styleId="BlockText">
    <w:name w:val="Block Text"/>
    <w:basedOn w:val="Normal"/>
    <w:rsid w:val="008F1BD6"/>
    <w:pPr>
      <w:spacing w:after="120"/>
      <w:ind w:left="1440" w:right="1440"/>
    </w:pPr>
  </w:style>
  <w:style w:type="paragraph" w:styleId="BodyText2">
    <w:name w:val="Body Text 2"/>
    <w:basedOn w:val="Normal"/>
    <w:rsid w:val="008F1BD6"/>
    <w:pPr>
      <w:spacing w:after="120" w:line="480" w:lineRule="auto"/>
    </w:pPr>
  </w:style>
  <w:style w:type="paragraph" w:styleId="BodyText3">
    <w:name w:val="Body Text 3"/>
    <w:basedOn w:val="Normal"/>
    <w:rsid w:val="008F1BD6"/>
    <w:pPr>
      <w:spacing w:after="120"/>
    </w:pPr>
    <w:rPr>
      <w:sz w:val="16"/>
      <w:szCs w:val="16"/>
    </w:rPr>
  </w:style>
  <w:style w:type="paragraph" w:styleId="BodyTextFirstIndent">
    <w:name w:val="Body Text First Indent"/>
    <w:basedOn w:val="BodyText"/>
    <w:rsid w:val="008F1BD6"/>
    <w:pPr>
      <w:spacing w:after="120"/>
      <w:ind w:firstLine="210"/>
    </w:pPr>
  </w:style>
  <w:style w:type="paragraph" w:styleId="BodyTextFirstIndent2">
    <w:name w:val="Body Text First Indent 2"/>
    <w:basedOn w:val="BodyTextIndent"/>
    <w:rsid w:val="008F1BD6"/>
    <w:pPr>
      <w:ind w:firstLine="210"/>
    </w:pPr>
  </w:style>
  <w:style w:type="paragraph" w:styleId="BodyTextIndent2">
    <w:name w:val="Body Text Indent 2"/>
    <w:basedOn w:val="Normal"/>
    <w:rsid w:val="008F1BD6"/>
    <w:pPr>
      <w:spacing w:after="120" w:line="480" w:lineRule="auto"/>
      <w:ind w:left="283"/>
    </w:pPr>
  </w:style>
  <w:style w:type="paragraph" w:styleId="BodyTextIndent3">
    <w:name w:val="Body Text Indent 3"/>
    <w:basedOn w:val="Normal"/>
    <w:rsid w:val="008F1BD6"/>
    <w:pPr>
      <w:spacing w:after="120"/>
      <w:ind w:left="283"/>
    </w:pPr>
    <w:rPr>
      <w:sz w:val="16"/>
      <w:szCs w:val="16"/>
    </w:rPr>
  </w:style>
  <w:style w:type="paragraph" w:styleId="Caption">
    <w:name w:val="caption"/>
    <w:basedOn w:val="Normal"/>
    <w:next w:val="Normal"/>
    <w:qFormat/>
    <w:rsid w:val="008F1BD6"/>
    <w:rPr>
      <w:b/>
      <w:bCs/>
      <w:sz w:val="20"/>
    </w:rPr>
  </w:style>
  <w:style w:type="paragraph" w:styleId="Closing">
    <w:name w:val="Closing"/>
    <w:basedOn w:val="Normal"/>
    <w:rsid w:val="008F1BD6"/>
    <w:pPr>
      <w:ind w:left="4252"/>
    </w:pPr>
  </w:style>
  <w:style w:type="character" w:styleId="CommentReference">
    <w:name w:val="annotation reference"/>
    <w:basedOn w:val="DefaultParagraphFont"/>
    <w:semiHidden/>
    <w:rsid w:val="008F1BD6"/>
    <w:rPr>
      <w:sz w:val="16"/>
      <w:szCs w:val="16"/>
    </w:rPr>
  </w:style>
  <w:style w:type="paragraph" w:styleId="CommentText">
    <w:name w:val="annotation text"/>
    <w:basedOn w:val="Normal"/>
    <w:semiHidden/>
    <w:rsid w:val="008F1BD6"/>
    <w:rPr>
      <w:sz w:val="20"/>
    </w:rPr>
  </w:style>
  <w:style w:type="paragraph" w:styleId="CommentSubject">
    <w:name w:val="annotation subject"/>
    <w:basedOn w:val="CommentText"/>
    <w:next w:val="CommentText"/>
    <w:semiHidden/>
    <w:rsid w:val="008F1BD6"/>
    <w:rPr>
      <w:b/>
      <w:bCs/>
    </w:rPr>
  </w:style>
  <w:style w:type="paragraph" w:styleId="Date">
    <w:name w:val="Date"/>
    <w:basedOn w:val="Normal"/>
    <w:next w:val="Normal"/>
    <w:rsid w:val="008F1BD6"/>
  </w:style>
  <w:style w:type="paragraph" w:styleId="DocumentMap">
    <w:name w:val="Document Map"/>
    <w:basedOn w:val="Normal"/>
    <w:semiHidden/>
    <w:rsid w:val="00332328"/>
    <w:pPr>
      <w:shd w:val="clear" w:color="auto" w:fill="000080"/>
    </w:pPr>
    <w:rPr>
      <w:rFonts w:cs="Tahoma"/>
      <w:sz w:val="20"/>
    </w:rPr>
  </w:style>
  <w:style w:type="paragraph" w:styleId="E-mailSignature">
    <w:name w:val="E-mail Signature"/>
    <w:basedOn w:val="Normal"/>
    <w:rsid w:val="008F1BD6"/>
  </w:style>
  <w:style w:type="character" w:styleId="Emphasis">
    <w:name w:val="Emphasis"/>
    <w:basedOn w:val="DefaultParagraphFont"/>
    <w:qFormat/>
    <w:rsid w:val="008F1BD6"/>
    <w:rPr>
      <w:i/>
      <w:iCs/>
    </w:rPr>
  </w:style>
  <w:style w:type="character" w:styleId="EndnoteReference">
    <w:name w:val="endnote reference"/>
    <w:basedOn w:val="DefaultParagraphFont"/>
    <w:semiHidden/>
    <w:rsid w:val="008F1BD6"/>
    <w:rPr>
      <w:vertAlign w:val="superscript"/>
    </w:rPr>
  </w:style>
  <w:style w:type="paragraph" w:styleId="EndnoteText">
    <w:name w:val="endnote text"/>
    <w:basedOn w:val="Normal"/>
    <w:semiHidden/>
    <w:rsid w:val="008F1BD6"/>
    <w:rPr>
      <w:sz w:val="20"/>
    </w:rPr>
  </w:style>
  <w:style w:type="paragraph" w:styleId="EnvelopeAddress">
    <w:name w:val="envelope address"/>
    <w:basedOn w:val="Normal"/>
    <w:rsid w:val="000E1D0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E1D0C"/>
    <w:rPr>
      <w:rFonts w:ascii="Arial" w:hAnsi="Arial" w:cs="Arial"/>
      <w:sz w:val="20"/>
    </w:rPr>
  </w:style>
  <w:style w:type="character" w:styleId="FollowedHyperlink">
    <w:name w:val="FollowedHyperlink"/>
    <w:basedOn w:val="DefaultParagraphFont"/>
    <w:rsid w:val="008F1BD6"/>
    <w:rPr>
      <w:color w:val="800080"/>
      <w:u w:val="single"/>
    </w:rPr>
  </w:style>
  <w:style w:type="character" w:styleId="FootnoteReference">
    <w:name w:val="footnote reference"/>
    <w:basedOn w:val="DefaultParagraphFont"/>
    <w:semiHidden/>
    <w:rsid w:val="008F1BD6"/>
    <w:rPr>
      <w:vertAlign w:val="superscript"/>
    </w:rPr>
  </w:style>
  <w:style w:type="paragraph" w:styleId="FootnoteText">
    <w:name w:val="footnote text"/>
    <w:basedOn w:val="Normal"/>
    <w:semiHidden/>
    <w:rsid w:val="008F1BD6"/>
    <w:rPr>
      <w:sz w:val="20"/>
    </w:rPr>
  </w:style>
  <w:style w:type="character" w:styleId="HTMLAcronym">
    <w:name w:val="HTML Acronym"/>
    <w:basedOn w:val="DefaultParagraphFont"/>
    <w:rsid w:val="008F1BD6"/>
  </w:style>
  <w:style w:type="paragraph" w:styleId="HTMLAddress">
    <w:name w:val="HTML Address"/>
    <w:basedOn w:val="Normal"/>
    <w:rsid w:val="008F1BD6"/>
    <w:rPr>
      <w:i/>
      <w:iCs/>
    </w:rPr>
  </w:style>
  <w:style w:type="character" w:styleId="HTMLCite">
    <w:name w:val="HTML Cite"/>
    <w:basedOn w:val="DefaultParagraphFont"/>
    <w:rsid w:val="008F1BD6"/>
    <w:rPr>
      <w:i/>
      <w:iCs/>
    </w:rPr>
  </w:style>
  <w:style w:type="character" w:styleId="HTMLCode">
    <w:name w:val="HTML Code"/>
    <w:basedOn w:val="DefaultParagraphFont"/>
    <w:rsid w:val="008F1BD6"/>
    <w:rPr>
      <w:rFonts w:ascii="Courier New" w:hAnsi="Courier New" w:cs="Courier New"/>
      <w:sz w:val="20"/>
      <w:szCs w:val="20"/>
    </w:rPr>
  </w:style>
  <w:style w:type="character" w:styleId="HTMLDefinition">
    <w:name w:val="HTML Definition"/>
    <w:basedOn w:val="DefaultParagraphFont"/>
    <w:rsid w:val="008F1BD6"/>
    <w:rPr>
      <w:i/>
      <w:iCs/>
    </w:rPr>
  </w:style>
  <w:style w:type="character" w:styleId="HTMLKeyboard">
    <w:name w:val="HTML Keyboard"/>
    <w:basedOn w:val="DefaultParagraphFont"/>
    <w:rsid w:val="008F1BD6"/>
    <w:rPr>
      <w:rFonts w:ascii="Courier New" w:hAnsi="Courier New" w:cs="Courier New"/>
      <w:sz w:val="20"/>
      <w:szCs w:val="20"/>
    </w:rPr>
  </w:style>
  <w:style w:type="paragraph" w:styleId="HTMLPreformatted">
    <w:name w:val="HTML Preformatted"/>
    <w:basedOn w:val="Normal"/>
    <w:rsid w:val="008F1BD6"/>
    <w:rPr>
      <w:rFonts w:ascii="Courier New" w:hAnsi="Courier New" w:cs="Courier New"/>
      <w:sz w:val="20"/>
    </w:rPr>
  </w:style>
  <w:style w:type="character" w:styleId="HTMLSample">
    <w:name w:val="HTML Sample"/>
    <w:basedOn w:val="DefaultParagraphFont"/>
    <w:rsid w:val="008F1BD6"/>
    <w:rPr>
      <w:rFonts w:ascii="Courier New" w:hAnsi="Courier New" w:cs="Courier New"/>
    </w:rPr>
  </w:style>
  <w:style w:type="character" w:styleId="HTMLTypewriter">
    <w:name w:val="HTML Typewriter"/>
    <w:basedOn w:val="DefaultParagraphFont"/>
    <w:rsid w:val="008F1BD6"/>
    <w:rPr>
      <w:rFonts w:ascii="Courier New" w:hAnsi="Courier New" w:cs="Courier New"/>
      <w:sz w:val="20"/>
      <w:szCs w:val="20"/>
    </w:rPr>
  </w:style>
  <w:style w:type="character" w:styleId="HTMLVariable">
    <w:name w:val="HTML Variable"/>
    <w:basedOn w:val="DefaultParagraphFont"/>
    <w:rsid w:val="008F1BD6"/>
    <w:rPr>
      <w:i/>
      <w:iCs/>
    </w:rPr>
  </w:style>
  <w:style w:type="character" w:styleId="Hyperlink">
    <w:name w:val="Hyperlink"/>
    <w:basedOn w:val="DefaultParagraphFont"/>
    <w:rsid w:val="008F1BD6"/>
    <w:rPr>
      <w:color w:val="0000FF"/>
      <w:u w:val="single"/>
    </w:rPr>
  </w:style>
  <w:style w:type="paragraph" w:styleId="Index1">
    <w:name w:val="index 1"/>
    <w:basedOn w:val="Normal"/>
    <w:next w:val="Normal"/>
    <w:autoRedefine/>
    <w:semiHidden/>
    <w:rsid w:val="008F1BD6"/>
    <w:pPr>
      <w:ind w:left="220" w:hanging="220"/>
    </w:pPr>
  </w:style>
  <w:style w:type="paragraph" w:styleId="Index2">
    <w:name w:val="index 2"/>
    <w:basedOn w:val="Normal"/>
    <w:next w:val="Normal"/>
    <w:autoRedefine/>
    <w:semiHidden/>
    <w:rsid w:val="008F1BD6"/>
    <w:pPr>
      <w:ind w:left="440" w:hanging="220"/>
    </w:pPr>
  </w:style>
  <w:style w:type="paragraph" w:styleId="Index3">
    <w:name w:val="index 3"/>
    <w:basedOn w:val="Normal"/>
    <w:next w:val="Normal"/>
    <w:autoRedefine/>
    <w:semiHidden/>
    <w:rsid w:val="008F1BD6"/>
    <w:pPr>
      <w:ind w:left="660" w:hanging="220"/>
    </w:pPr>
  </w:style>
  <w:style w:type="paragraph" w:styleId="Index4">
    <w:name w:val="index 4"/>
    <w:basedOn w:val="Normal"/>
    <w:next w:val="Normal"/>
    <w:autoRedefine/>
    <w:semiHidden/>
    <w:rsid w:val="008F1BD6"/>
    <w:pPr>
      <w:ind w:left="880" w:hanging="220"/>
    </w:pPr>
  </w:style>
  <w:style w:type="paragraph" w:styleId="Index5">
    <w:name w:val="index 5"/>
    <w:basedOn w:val="Normal"/>
    <w:next w:val="Normal"/>
    <w:autoRedefine/>
    <w:semiHidden/>
    <w:rsid w:val="008F1BD6"/>
    <w:pPr>
      <w:ind w:left="1100" w:hanging="220"/>
    </w:pPr>
  </w:style>
  <w:style w:type="paragraph" w:styleId="Index6">
    <w:name w:val="index 6"/>
    <w:basedOn w:val="Normal"/>
    <w:next w:val="Normal"/>
    <w:autoRedefine/>
    <w:semiHidden/>
    <w:rsid w:val="008F1BD6"/>
    <w:pPr>
      <w:ind w:left="1320" w:hanging="220"/>
    </w:pPr>
  </w:style>
  <w:style w:type="paragraph" w:styleId="Index7">
    <w:name w:val="index 7"/>
    <w:basedOn w:val="Normal"/>
    <w:next w:val="Normal"/>
    <w:autoRedefine/>
    <w:semiHidden/>
    <w:rsid w:val="008F1BD6"/>
  </w:style>
  <w:style w:type="paragraph" w:styleId="Index8">
    <w:name w:val="index 8"/>
    <w:basedOn w:val="Normal"/>
    <w:next w:val="Normal"/>
    <w:autoRedefine/>
    <w:semiHidden/>
    <w:rsid w:val="008F1BD6"/>
    <w:pPr>
      <w:ind w:left="1760" w:hanging="220"/>
    </w:pPr>
  </w:style>
  <w:style w:type="paragraph" w:styleId="Index9">
    <w:name w:val="index 9"/>
    <w:basedOn w:val="Normal"/>
    <w:next w:val="Normal"/>
    <w:autoRedefine/>
    <w:semiHidden/>
    <w:rsid w:val="008F1BD6"/>
    <w:pPr>
      <w:ind w:left="1980" w:hanging="220"/>
    </w:pPr>
  </w:style>
  <w:style w:type="paragraph" w:styleId="IndexHeading">
    <w:name w:val="index heading"/>
    <w:basedOn w:val="Normal"/>
    <w:next w:val="Index1"/>
    <w:semiHidden/>
    <w:rsid w:val="008F1BD6"/>
  </w:style>
  <w:style w:type="character" w:styleId="LineNumber">
    <w:name w:val="line number"/>
    <w:basedOn w:val="DefaultParagraphFont"/>
    <w:rsid w:val="008F1BD6"/>
  </w:style>
  <w:style w:type="paragraph" w:styleId="List">
    <w:name w:val="List"/>
    <w:basedOn w:val="Normal"/>
    <w:rsid w:val="008F1BD6"/>
    <w:pPr>
      <w:ind w:left="283" w:hanging="283"/>
    </w:pPr>
  </w:style>
  <w:style w:type="paragraph" w:styleId="List2">
    <w:name w:val="List 2"/>
    <w:basedOn w:val="Normal"/>
    <w:rsid w:val="008F1BD6"/>
    <w:pPr>
      <w:ind w:left="566" w:hanging="283"/>
    </w:pPr>
  </w:style>
  <w:style w:type="paragraph" w:styleId="List3">
    <w:name w:val="List 3"/>
    <w:basedOn w:val="Normal"/>
    <w:rsid w:val="008F1BD6"/>
    <w:pPr>
      <w:ind w:left="849" w:hanging="283"/>
    </w:pPr>
  </w:style>
  <w:style w:type="paragraph" w:styleId="List4">
    <w:name w:val="List 4"/>
    <w:basedOn w:val="Normal"/>
    <w:rsid w:val="008F1BD6"/>
  </w:style>
  <w:style w:type="paragraph" w:styleId="List5">
    <w:name w:val="List 5"/>
    <w:basedOn w:val="Normal"/>
    <w:rsid w:val="008F1BD6"/>
    <w:pPr>
      <w:ind w:left="1415" w:hanging="283"/>
    </w:pPr>
  </w:style>
  <w:style w:type="paragraph" w:styleId="ListBullet">
    <w:name w:val="List Bullet"/>
    <w:basedOn w:val="Normal"/>
    <w:rsid w:val="008F1BD6"/>
    <w:pPr>
      <w:numPr>
        <w:numId w:val="14"/>
      </w:numPr>
    </w:pPr>
  </w:style>
  <w:style w:type="paragraph" w:styleId="ListBullet2">
    <w:name w:val="List Bullet 2"/>
    <w:basedOn w:val="Normal"/>
    <w:rsid w:val="008F1BD6"/>
    <w:pPr>
      <w:numPr>
        <w:ilvl w:val="1"/>
        <w:numId w:val="14"/>
      </w:numPr>
    </w:pPr>
  </w:style>
  <w:style w:type="paragraph" w:styleId="ListBullet3">
    <w:name w:val="List Bullet 3"/>
    <w:basedOn w:val="Normal"/>
    <w:rsid w:val="008F1BD6"/>
    <w:pPr>
      <w:numPr>
        <w:ilvl w:val="2"/>
        <w:numId w:val="14"/>
      </w:numPr>
    </w:pPr>
  </w:style>
  <w:style w:type="paragraph" w:styleId="ListBullet4">
    <w:name w:val="List Bullet 4"/>
    <w:basedOn w:val="Normal"/>
    <w:rsid w:val="008F1BD6"/>
    <w:pPr>
      <w:numPr>
        <w:ilvl w:val="3"/>
        <w:numId w:val="14"/>
      </w:numPr>
    </w:pPr>
  </w:style>
  <w:style w:type="paragraph" w:styleId="ListBullet5">
    <w:name w:val="List Bullet 5"/>
    <w:basedOn w:val="Normal"/>
    <w:rsid w:val="008F1BD6"/>
    <w:pPr>
      <w:numPr>
        <w:ilvl w:val="4"/>
        <w:numId w:val="14"/>
      </w:numPr>
    </w:pPr>
  </w:style>
  <w:style w:type="paragraph" w:styleId="ListContinue">
    <w:name w:val="List Continue"/>
    <w:basedOn w:val="Normal"/>
    <w:rsid w:val="008F1BD6"/>
    <w:pPr>
      <w:spacing w:after="120"/>
      <w:ind w:left="283"/>
    </w:pPr>
  </w:style>
  <w:style w:type="paragraph" w:styleId="ListContinue2">
    <w:name w:val="List Continue 2"/>
    <w:basedOn w:val="Normal"/>
    <w:rsid w:val="008F1BD6"/>
    <w:pPr>
      <w:spacing w:after="120"/>
      <w:ind w:left="566"/>
    </w:pPr>
  </w:style>
  <w:style w:type="paragraph" w:styleId="ListContinue3">
    <w:name w:val="List Continue 3"/>
    <w:basedOn w:val="Normal"/>
    <w:rsid w:val="008F1BD6"/>
    <w:pPr>
      <w:spacing w:after="120"/>
      <w:ind w:left="849"/>
    </w:pPr>
  </w:style>
  <w:style w:type="paragraph" w:styleId="ListContinue4">
    <w:name w:val="List Continue 4"/>
    <w:basedOn w:val="Normal"/>
    <w:rsid w:val="008F1BD6"/>
    <w:pPr>
      <w:spacing w:after="120"/>
      <w:ind w:left="1132"/>
    </w:pPr>
  </w:style>
  <w:style w:type="paragraph" w:styleId="ListContinue5">
    <w:name w:val="List Continue 5"/>
    <w:basedOn w:val="Normal"/>
    <w:rsid w:val="008F1BD6"/>
    <w:pPr>
      <w:spacing w:after="120"/>
      <w:ind w:left="1415"/>
    </w:pPr>
  </w:style>
  <w:style w:type="paragraph" w:styleId="ListNumber">
    <w:name w:val="List Number"/>
    <w:basedOn w:val="Normal"/>
    <w:rsid w:val="008F1BD6"/>
    <w:pPr>
      <w:numPr>
        <w:numId w:val="15"/>
      </w:numPr>
    </w:pPr>
  </w:style>
  <w:style w:type="paragraph" w:styleId="ListNumber2">
    <w:name w:val="List Number 2"/>
    <w:basedOn w:val="Normal"/>
    <w:rsid w:val="008F1BD6"/>
    <w:pPr>
      <w:numPr>
        <w:numId w:val="16"/>
      </w:numPr>
    </w:pPr>
  </w:style>
  <w:style w:type="paragraph" w:styleId="ListNumber3">
    <w:name w:val="List Number 3"/>
    <w:basedOn w:val="Normal"/>
    <w:rsid w:val="008F1BD6"/>
    <w:pPr>
      <w:numPr>
        <w:numId w:val="17"/>
      </w:numPr>
    </w:pPr>
  </w:style>
  <w:style w:type="paragraph" w:styleId="ListNumber4">
    <w:name w:val="List Number 4"/>
    <w:basedOn w:val="Normal"/>
    <w:rsid w:val="008F1BD6"/>
    <w:pPr>
      <w:numPr>
        <w:numId w:val="18"/>
      </w:numPr>
    </w:pPr>
  </w:style>
  <w:style w:type="paragraph" w:styleId="ListNumber5">
    <w:name w:val="List Number 5"/>
    <w:basedOn w:val="Normal"/>
    <w:rsid w:val="008F1BD6"/>
    <w:pPr>
      <w:numPr>
        <w:numId w:val="19"/>
      </w:numPr>
    </w:pPr>
  </w:style>
  <w:style w:type="paragraph" w:styleId="MacroText">
    <w:name w:val="macro"/>
    <w:semiHidden/>
    <w:rsid w:val="008F1BD6"/>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paragraph" w:styleId="MessageHeader">
    <w:name w:val="Message Header"/>
    <w:basedOn w:val="Normal"/>
    <w:rsid w:val="008F1BD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F1BD6"/>
    <w:rPr>
      <w:rFonts w:ascii="Times New Roman" w:hAnsi="Times New Roman"/>
      <w:sz w:val="24"/>
      <w:szCs w:val="24"/>
    </w:rPr>
  </w:style>
  <w:style w:type="paragraph" w:styleId="NoteHeading">
    <w:name w:val="Note Heading"/>
    <w:basedOn w:val="Normal"/>
    <w:next w:val="Normal"/>
    <w:rsid w:val="008F1BD6"/>
  </w:style>
  <w:style w:type="paragraph" w:styleId="PlainText">
    <w:name w:val="Plain Text"/>
    <w:basedOn w:val="Normal"/>
    <w:rsid w:val="008F1BD6"/>
    <w:rPr>
      <w:rFonts w:ascii="Courier New" w:hAnsi="Courier New" w:cs="Courier New"/>
      <w:sz w:val="20"/>
    </w:rPr>
  </w:style>
  <w:style w:type="paragraph" w:styleId="Salutation">
    <w:name w:val="Salutation"/>
    <w:basedOn w:val="Normal"/>
    <w:next w:val="Normal"/>
    <w:rsid w:val="008F1BD6"/>
  </w:style>
  <w:style w:type="paragraph" w:styleId="Signature">
    <w:name w:val="Signature"/>
    <w:basedOn w:val="Normal"/>
    <w:rsid w:val="008F1BD6"/>
    <w:pPr>
      <w:ind w:left="4252"/>
    </w:pPr>
  </w:style>
  <w:style w:type="character" w:styleId="Strong">
    <w:name w:val="Strong"/>
    <w:basedOn w:val="DefaultParagraphFont"/>
    <w:qFormat/>
    <w:rsid w:val="008F1BD6"/>
    <w:rPr>
      <w:b/>
      <w:bCs/>
    </w:rPr>
  </w:style>
  <w:style w:type="paragraph" w:styleId="Subtitle">
    <w:name w:val="Subtitle"/>
    <w:basedOn w:val="Normal"/>
    <w:qFormat/>
    <w:rsid w:val="008F1BD6"/>
    <w:pPr>
      <w:spacing w:after="60"/>
      <w:jc w:val="center"/>
      <w:outlineLvl w:val="1"/>
    </w:pPr>
    <w:rPr>
      <w:rFonts w:cs="Arial"/>
      <w:sz w:val="24"/>
      <w:szCs w:val="24"/>
    </w:rPr>
  </w:style>
  <w:style w:type="table" w:styleId="Table3Deffects1">
    <w:name w:val="Table 3D effects 1"/>
    <w:basedOn w:val="TableNormal"/>
    <w:rsid w:val="008F1BD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1BD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F1BD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F1BD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F1BD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F1BD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F1BD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F1BD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F1BD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F1BD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F1BD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F1BD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F1BD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F1BD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F1BD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F1BD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F1BD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F1B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F1BD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F1BD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F1BD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F1BD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F1BD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F1BD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F1BD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F1BD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F1BD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F1BD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F1BD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F1BD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F1BD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F1BD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F1BD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F1BD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F1BD6"/>
    <w:pPr>
      <w:ind w:left="220" w:hanging="220"/>
    </w:pPr>
  </w:style>
  <w:style w:type="paragraph" w:styleId="TableofFigures">
    <w:name w:val="table of figures"/>
    <w:basedOn w:val="Normal"/>
    <w:next w:val="Normal"/>
    <w:semiHidden/>
    <w:rsid w:val="008F1BD6"/>
  </w:style>
  <w:style w:type="table" w:styleId="TableProfessional">
    <w:name w:val="Table Professional"/>
    <w:basedOn w:val="TableNormal"/>
    <w:rsid w:val="008F1BD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F1BD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F1BD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F1BD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F1BD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F1BD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F1B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F1BD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F1BD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F1BD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F1BD6"/>
    <w:pPr>
      <w:spacing w:before="120"/>
    </w:pPr>
    <w:rPr>
      <w:rFonts w:ascii="Arial" w:hAnsi="Arial" w:cs="Arial"/>
      <w:b/>
      <w:bCs/>
      <w:szCs w:val="24"/>
    </w:rPr>
  </w:style>
  <w:style w:type="paragraph" w:customStyle="1" w:styleId="Legal1">
    <w:name w:val="Legal1"/>
    <w:rsid w:val="003D2FEC"/>
    <w:pPr>
      <w:numPr>
        <w:numId w:val="22"/>
      </w:numPr>
      <w:jc w:val="both"/>
    </w:pPr>
    <w:rPr>
      <w:rFonts w:ascii="Palatino Linotype" w:hAnsi="Palatino Linotype"/>
      <w:sz w:val="22"/>
      <w:lang w:eastAsia="en-US"/>
    </w:rPr>
  </w:style>
  <w:style w:type="paragraph" w:customStyle="1" w:styleId="Legal2">
    <w:name w:val="Legal2"/>
    <w:rsid w:val="003D2FEC"/>
    <w:pPr>
      <w:numPr>
        <w:ilvl w:val="1"/>
        <w:numId w:val="22"/>
      </w:numPr>
      <w:jc w:val="both"/>
    </w:pPr>
    <w:rPr>
      <w:rFonts w:ascii="Palatino Linotype" w:hAnsi="Palatino Linotype"/>
      <w:sz w:val="22"/>
      <w:lang w:eastAsia="en-US"/>
    </w:rPr>
  </w:style>
  <w:style w:type="paragraph" w:customStyle="1" w:styleId="Legal3">
    <w:name w:val="Legal3"/>
    <w:rsid w:val="003D2FEC"/>
    <w:pPr>
      <w:numPr>
        <w:ilvl w:val="2"/>
        <w:numId w:val="22"/>
      </w:numPr>
      <w:jc w:val="both"/>
    </w:pPr>
    <w:rPr>
      <w:rFonts w:ascii="Palatino Linotype" w:hAnsi="Palatino Linotype"/>
      <w:sz w:val="22"/>
      <w:lang w:eastAsia="en-US"/>
    </w:rPr>
  </w:style>
  <w:style w:type="paragraph" w:customStyle="1" w:styleId="Legal4">
    <w:name w:val="Legal4"/>
    <w:rsid w:val="003D2FEC"/>
    <w:pPr>
      <w:numPr>
        <w:ilvl w:val="3"/>
        <w:numId w:val="22"/>
      </w:numPr>
      <w:tabs>
        <w:tab w:val="left" w:pos="2552"/>
      </w:tabs>
      <w:jc w:val="both"/>
    </w:pPr>
    <w:rPr>
      <w:rFonts w:ascii="Palatino Linotype" w:hAnsi="Palatino Linotype"/>
      <w:sz w:val="22"/>
      <w:lang w:eastAsia="en-US"/>
    </w:rPr>
  </w:style>
  <w:style w:type="paragraph" w:customStyle="1" w:styleId="Legal5">
    <w:name w:val="Legal5"/>
    <w:rsid w:val="003D2FEC"/>
    <w:pPr>
      <w:numPr>
        <w:ilvl w:val="4"/>
        <w:numId w:val="22"/>
      </w:numPr>
      <w:jc w:val="both"/>
    </w:pPr>
    <w:rPr>
      <w:rFonts w:ascii="Palatino Linotype" w:hAnsi="Palatino Linotype"/>
      <w:sz w:val="22"/>
      <w:lang w:eastAsia="en-US"/>
    </w:rPr>
  </w:style>
  <w:style w:type="paragraph" w:customStyle="1" w:styleId="Legal6">
    <w:name w:val="Legal6"/>
    <w:rsid w:val="003D2FEC"/>
    <w:pPr>
      <w:numPr>
        <w:ilvl w:val="5"/>
        <w:numId w:val="22"/>
      </w:numPr>
      <w:jc w:val="both"/>
    </w:pPr>
    <w:rPr>
      <w:rFonts w:ascii="Palatino Linotype" w:hAnsi="Palatino Linotype"/>
      <w:sz w:val="22"/>
      <w:lang w:eastAsia="en-US"/>
    </w:rPr>
  </w:style>
  <w:style w:type="paragraph" w:customStyle="1" w:styleId="Oldcomm1">
    <w:name w:val="Oldcomm1"/>
    <w:rsid w:val="003D2FEC"/>
    <w:pPr>
      <w:numPr>
        <w:numId w:val="23"/>
      </w:numPr>
      <w:jc w:val="both"/>
    </w:pPr>
    <w:rPr>
      <w:rFonts w:ascii="Palatino Linotype" w:hAnsi="Palatino Linotype"/>
      <w:sz w:val="22"/>
      <w:lang w:eastAsia="en-US"/>
    </w:rPr>
  </w:style>
  <w:style w:type="paragraph" w:customStyle="1" w:styleId="Oldcomm2">
    <w:name w:val="Oldcomm2"/>
    <w:rsid w:val="003D2FEC"/>
    <w:pPr>
      <w:numPr>
        <w:ilvl w:val="1"/>
        <w:numId w:val="23"/>
      </w:numPr>
      <w:jc w:val="both"/>
    </w:pPr>
    <w:rPr>
      <w:rFonts w:ascii="Palatino Linotype" w:hAnsi="Palatino Linotype"/>
      <w:sz w:val="22"/>
      <w:lang w:eastAsia="en-US"/>
    </w:rPr>
  </w:style>
  <w:style w:type="paragraph" w:customStyle="1" w:styleId="Oldcomm3">
    <w:name w:val="Oldcomm3"/>
    <w:rsid w:val="003D2FEC"/>
    <w:pPr>
      <w:numPr>
        <w:ilvl w:val="2"/>
        <w:numId w:val="23"/>
      </w:numPr>
      <w:jc w:val="both"/>
    </w:pPr>
    <w:rPr>
      <w:rFonts w:ascii="Palatino Linotype" w:hAnsi="Palatino Linotype"/>
      <w:sz w:val="22"/>
      <w:lang w:eastAsia="en-US"/>
    </w:rPr>
  </w:style>
  <w:style w:type="paragraph" w:customStyle="1" w:styleId="Oldcomm4">
    <w:name w:val="Oldcomm4"/>
    <w:rsid w:val="003D2FEC"/>
    <w:pPr>
      <w:numPr>
        <w:ilvl w:val="3"/>
        <w:numId w:val="23"/>
      </w:numPr>
      <w:jc w:val="both"/>
    </w:pPr>
    <w:rPr>
      <w:rFonts w:ascii="Palatino Linotype" w:hAnsi="Palatino Linotype"/>
      <w:sz w:val="22"/>
      <w:lang w:eastAsia="en-US"/>
    </w:rPr>
  </w:style>
  <w:style w:type="paragraph" w:customStyle="1" w:styleId="Oldcomm5">
    <w:name w:val="Oldcomm5"/>
    <w:rsid w:val="003D2FEC"/>
    <w:pPr>
      <w:numPr>
        <w:ilvl w:val="4"/>
        <w:numId w:val="23"/>
      </w:numPr>
      <w:tabs>
        <w:tab w:val="left" w:pos="3402"/>
      </w:tabs>
      <w:jc w:val="both"/>
    </w:pPr>
    <w:rPr>
      <w:rFonts w:ascii="Palatino Linotype" w:hAnsi="Palatino Linotype"/>
      <w:sz w:val="22"/>
      <w:lang w:eastAsia="en-US"/>
    </w:rPr>
  </w:style>
  <w:style w:type="paragraph" w:customStyle="1" w:styleId="Oldcomm6">
    <w:name w:val="Oldcomm6"/>
    <w:rsid w:val="003D2FEC"/>
    <w:pPr>
      <w:numPr>
        <w:ilvl w:val="5"/>
        <w:numId w:val="23"/>
      </w:numPr>
      <w:jc w:val="both"/>
    </w:pPr>
    <w:rPr>
      <w:rFonts w:ascii="Palatino Linotype" w:hAnsi="Palatino Linotype"/>
      <w:sz w:val="22"/>
      <w:lang w:eastAsia="en-US"/>
    </w:rPr>
  </w:style>
  <w:style w:type="paragraph" w:customStyle="1" w:styleId="Oldcomm7">
    <w:name w:val="Oldcomm7"/>
    <w:rsid w:val="003D2FEC"/>
    <w:pPr>
      <w:numPr>
        <w:ilvl w:val="6"/>
        <w:numId w:val="23"/>
      </w:numPr>
      <w:jc w:val="both"/>
    </w:pPr>
    <w:rPr>
      <w:rFonts w:ascii="Palatino Linotype" w:hAnsi="Palatino Linotype"/>
      <w:sz w:val="22"/>
      <w:lang w:eastAsia="en-US"/>
    </w:rPr>
  </w:style>
  <w:style w:type="paragraph" w:customStyle="1" w:styleId="Para1">
    <w:name w:val="Para1"/>
    <w:rsid w:val="003D2FEC"/>
    <w:pPr>
      <w:numPr>
        <w:numId w:val="24"/>
      </w:numPr>
      <w:jc w:val="both"/>
    </w:pPr>
    <w:rPr>
      <w:rFonts w:ascii="Palatino Linotype" w:hAnsi="Palatino Linotype"/>
      <w:sz w:val="22"/>
      <w:lang w:eastAsia="en-US"/>
    </w:rPr>
  </w:style>
  <w:style w:type="paragraph" w:customStyle="1" w:styleId="Para2">
    <w:name w:val="Para2"/>
    <w:rsid w:val="003D2FEC"/>
    <w:pPr>
      <w:numPr>
        <w:ilvl w:val="1"/>
        <w:numId w:val="24"/>
      </w:numPr>
      <w:jc w:val="both"/>
    </w:pPr>
    <w:rPr>
      <w:rFonts w:ascii="Palatino Linotype" w:hAnsi="Palatino Linotype"/>
      <w:sz w:val="22"/>
      <w:lang w:eastAsia="en-US"/>
    </w:rPr>
  </w:style>
  <w:style w:type="paragraph" w:customStyle="1" w:styleId="Para3">
    <w:name w:val="Para3"/>
    <w:rsid w:val="003D2FEC"/>
    <w:pPr>
      <w:numPr>
        <w:ilvl w:val="2"/>
        <w:numId w:val="24"/>
      </w:numPr>
      <w:tabs>
        <w:tab w:val="left" w:pos="1701"/>
      </w:tabs>
      <w:jc w:val="both"/>
    </w:pPr>
    <w:rPr>
      <w:rFonts w:ascii="Palatino Linotype" w:hAnsi="Palatino Linotype"/>
      <w:sz w:val="22"/>
      <w:lang w:eastAsia="en-US"/>
    </w:rPr>
  </w:style>
  <w:style w:type="paragraph" w:customStyle="1" w:styleId="Para4">
    <w:name w:val="Para4"/>
    <w:rsid w:val="003D2FEC"/>
    <w:pPr>
      <w:numPr>
        <w:ilvl w:val="3"/>
        <w:numId w:val="24"/>
      </w:numPr>
      <w:jc w:val="both"/>
    </w:pPr>
    <w:rPr>
      <w:rFonts w:ascii="Palatino Linotype" w:hAnsi="Palatino Linotype"/>
      <w:sz w:val="22"/>
      <w:lang w:eastAsia="en-US"/>
    </w:rPr>
  </w:style>
  <w:style w:type="paragraph" w:customStyle="1" w:styleId="Para5">
    <w:name w:val="Para5"/>
    <w:rsid w:val="003D2FEC"/>
    <w:pPr>
      <w:numPr>
        <w:ilvl w:val="4"/>
        <w:numId w:val="24"/>
      </w:numPr>
      <w:jc w:val="both"/>
    </w:pPr>
    <w:rPr>
      <w:rFonts w:ascii="Palatino Linotype" w:hAnsi="Palatino Linotype"/>
      <w:sz w:val="22"/>
      <w:lang w:eastAsia="en-US"/>
    </w:rPr>
  </w:style>
  <w:style w:type="paragraph" w:customStyle="1" w:styleId="ALLNZ1">
    <w:name w:val="ALLNZ1"/>
    <w:basedOn w:val="Normal"/>
    <w:rsid w:val="003D2FEC"/>
    <w:pPr>
      <w:numPr>
        <w:numId w:val="20"/>
      </w:numPr>
    </w:pPr>
    <w:rPr>
      <w:spacing w:val="20"/>
      <w:kern w:val="24"/>
      <w:szCs w:val="24"/>
    </w:rPr>
  </w:style>
  <w:style w:type="paragraph" w:customStyle="1" w:styleId="ALLNZ2">
    <w:name w:val="ALLNZ2"/>
    <w:basedOn w:val="Normal"/>
    <w:rsid w:val="003D2FEC"/>
    <w:pPr>
      <w:numPr>
        <w:ilvl w:val="1"/>
        <w:numId w:val="20"/>
      </w:numPr>
    </w:pPr>
    <w:rPr>
      <w:spacing w:val="20"/>
      <w:kern w:val="24"/>
    </w:rPr>
  </w:style>
  <w:style w:type="paragraph" w:customStyle="1" w:styleId="ALLNZ3">
    <w:name w:val="ALLNZ3"/>
    <w:basedOn w:val="Normal"/>
    <w:rsid w:val="003D2FEC"/>
    <w:pPr>
      <w:numPr>
        <w:ilvl w:val="2"/>
        <w:numId w:val="20"/>
      </w:numPr>
    </w:pPr>
    <w:rPr>
      <w:spacing w:val="20"/>
      <w:kern w:val="24"/>
    </w:rPr>
  </w:style>
  <w:style w:type="paragraph" w:customStyle="1" w:styleId="ALLNZ4">
    <w:name w:val="ALLNZ4"/>
    <w:basedOn w:val="Normal"/>
    <w:rsid w:val="003D2FEC"/>
    <w:pPr>
      <w:numPr>
        <w:ilvl w:val="3"/>
        <w:numId w:val="20"/>
      </w:numPr>
      <w:tabs>
        <w:tab w:val="left" w:pos="2552"/>
      </w:tabs>
    </w:pPr>
    <w:rPr>
      <w:spacing w:val="20"/>
      <w:kern w:val="24"/>
    </w:rPr>
  </w:style>
  <w:style w:type="paragraph" w:customStyle="1" w:styleId="ALLNZ5">
    <w:name w:val="ALLNZ5"/>
    <w:basedOn w:val="Normal"/>
    <w:rsid w:val="003D2FEC"/>
    <w:pPr>
      <w:numPr>
        <w:ilvl w:val="4"/>
        <w:numId w:val="20"/>
      </w:numPr>
    </w:pPr>
    <w:rPr>
      <w:spacing w:val="20"/>
      <w:kern w:val="24"/>
    </w:rPr>
  </w:style>
  <w:style w:type="paragraph" w:customStyle="1" w:styleId="ALLNZ6">
    <w:name w:val="ALLNZ6"/>
    <w:basedOn w:val="Normal"/>
    <w:rsid w:val="003D2FEC"/>
    <w:pPr>
      <w:numPr>
        <w:ilvl w:val="5"/>
        <w:numId w:val="20"/>
      </w:numPr>
    </w:pPr>
    <w:rPr>
      <w:spacing w:val="20"/>
      <w:kern w:val="24"/>
    </w:rPr>
  </w:style>
  <w:style w:type="paragraph" w:customStyle="1" w:styleId="Footer1Fax">
    <w:name w:val="Footer1Fax"/>
    <w:basedOn w:val="Footer"/>
    <w:rsid w:val="008F1BD6"/>
    <w:pPr>
      <w:tabs>
        <w:tab w:val="clear" w:pos="4320"/>
        <w:tab w:val="clear" w:pos="8640"/>
        <w:tab w:val="left" w:pos="709"/>
      </w:tabs>
      <w:spacing w:before="20" w:after="20"/>
    </w:pPr>
    <w:rPr>
      <w:sz w:val="15"/>
    </w:rPr>
  </w:style>
  <w:style w:type="paragraph" w:customStyle="1" w:styleId="Footer2Fax">
    <w:name w:val="Footer2Fax"/>
    <w:basedOn w:val="Footer"/>
    <w:rsid w:val="008F1BD6"/>
    <w:pPr>
      <w:tabs>
        <w:tab w:val="clear" w:pos="4320"/>
        <w:tab w:val="clear" w:pos="8640"/>
        <w:tab w:val="left" w:pos="709"/>
      </w:tabs>
      <w:spacing w:before="20" w:after="100"/>
      <w:jc w:val="both"/>
    </w:pPr>
    <w:rPr>
      <w:b/>
      <w:w w:val="97"/>
      <w:sz w:val="14"/>
    </w:rPr>
  </w:style>
  <w:style w:type="paragraph" w:customStyle="1" w:styleId="Header1Fax">
    <w:name w:val="Header1Fax"/>
    <w:basedOn w:val="Header"/>
    <w:rsid w:val="00332328"/>
    <w:pPr>
      <w:tabs>
        <w:tab w:val="clear" w:pos="4320"/>
        <w:tab w:val="clear" w:pos="8640"/>
      </w:tabs>
    </w:pPr>
    <w:rPr>
      <w:rFonts w:ascii="Arial" w:hAnsi="Arial"/>
      <w:b/>
    </w:rPr>
  </w:style>
  <w:style w:type="paragraph" w:customStyle="1" w:styleId="SmallFooter">
    <w:name w:val="SmallFooter"/>
    <w:basedOn w:val="Normal"/>
    <w:rsid w:val="008F1BD6"/>
    <w:pPr>
      <w:spacing w:before="120"/>
      <w:ind w:right="-284"/>
    </w:pPr>
    <w:rPr>
      <w:sz w:val="14"/>
    </w:rPr>
  </w:style>
  <w:style w:type="character" w:customStyle="1" w:styleId="Placemarker">
    <w:name w:val="Placemarker"/>
    <w:basedOn w:val="DefaultParagraphFont"/>
    <w:uiPriority w:val="1"/>
    <w:qFormat/>
    <w:rsid w:val="00275FCE"/>
    <w:rPr>
      <w:rFonts w:ascii="Arial" w:hAnsi="Arial"/>
      <w:i w:val="0"/>
      <w:sz w:val="22"/>
    </w:rPr>
  </w:style>
  <w:style w:type="paragraph" w:customStyle="1" w:styleId="Addressbox">
    <w:name w:val="Address box"/>
    <w:basedOn w:val="Normal"/>
    <w:qFormat/>
    <w:rsid w:val="007B7892"/>
    <w:pPr>
      <w:spacing w:before="80" w:after="80" w:line="180" w:lineRule="exact"/>
      <w:jc w:val="left"/>
    </w:pPr>
    <w:rPr>
      <w:rFonts w:ascii="Arial" w:hAnsi="Arial"/>
      <w:sz w:val="12"/>
    </w:rPr>
  </w:style>
  <w:style w:type="numbering" w:customStyle="1" w:styleId="AllNZList">
    <w:name w:val="AllNZList"/>
    <w:uiPriority w:val="99"/>
    <w:rsid w:val="003D2FEC"/>
    <w:pPr>
      <w:numPr>
        <w:numId w:val="20"/>
      </w:numPr>
    </w:pPr>
  </w:style>
  <w:style w:type="numbering" w:customStyle="1" w:styleId="CommList">
    <w:name w:val="CommList"/>
    <w:uiPriority w:val="99"/>
    <w:rsid w:val="003D2FEC"/>
    <w:pPr>
      <w:numPr>
        <w:numId w:val="21"/>
      </w:numPr>
    </w:pPr>
  </w:style>
  <w:style w:type="numbering" w:customStyle="1" w:styleId="LegalList">
    <w:name w:val="LegalList"/>
    <w:uiPriority w:val="99"/>
    <w:rsid w:val="003D2FEC"/>
    <w:pPr>
      <w:numPr>
        <w:numId w:val="22"/>
      </w:numPr>
    </w:pPr>
  </w:style>
  <w:style w:type="numbering" w:customStyle="1" w:styleId="OldCommList">
    <w:name w:val="OldCommList"/>
    <w:uiPriority w:val="99"/>
    <w:rsid w:val="003D2FEC"/>
    <w:pPr>
      <w:numPr>
        <w:numId w:val="23"/>
      </w:numPr>
    </w:pPr>
  </w:style>
  <w:style w:type="numbering" w:customStyle="1" w:styleId="ParaList">
    <w:name w:val="ParaList"/>
    <w:uiPriority w:val="99"/>
    <w:rsid w:val="003D2FEC"/>
    <w:pPr>
      <w:numPr>
        <w:numId w:val="24"/>
      </w:numPr>
    </w:pPr>
  </w:style>
  <w:style w:type="character" w:customStyle="1" w:styleId="HeaderChar">
    <w:name w:val="Header Char"/>
    <w:basedOn w:val="DefaultParagraphFont"/>
    <w:link w:val="Header"/>
    <w:rsid w:val="005835D1"/>
    <w:rPr>
      <w:rFonts w:ascii="Palatino Linotype" w:hAnsi="Palatino Linotype"/>
      <w:sz w:val="18"/>
      <w:lang w:eastAsia="en-US"/>
    </w:rPr>
  </w:style>
  <w:style w:type="character" w:customStyle="1" w:styleId="HeaderHighlight">
    <w:name w:val="Header Highlight"/>
    <w:basedOn w:val="DefaultParagraphFont"/>
    <w:uiPriority w:val="1"/>
    <w:qFormat/>
    <w:rsid w:val="005835D1"/>
    <w:rPr>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ppData\Local\Temp\TemplateToolbarFS\Commercial%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1E10-EB80-4CA7-A0D1-EC7D2ED7F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Document.dotm</Template>
  <TotalTime>2</TotalTime>
  <Pages>15</Pages>
  <Words>3027</Words>
  <Characters>16618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Standard Commercial Agreement</vt:lpstr>
    </vt:vector>
  </TitlesOfParts>
  <Company>Finlaysons</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Commercial Agreement</dc:title>
  <dc:creator>Finlaysons</dc:creator>
  <cp:lastModifiedBy>Lindsay Sportmann</cp:lastModifiedBy>
  <cp:revision>2</cp:revision>
  <cp:lastPrinted>2015-05-15T04:55:00Z</cp:lastPrinted>
  <dcterms:created xsi:type="dcterms:W3CDTF">2020-02-03T03:26:00Z</dcterms:created>
  <dcterms:modified xsi:type="dcterms:W3CDTF">2020-02-03T03:26:00Z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Document Description</vt:lpwstr>
  </property>
  <property fmtid="{D5CDD505-2E9C-101B-9397-08002B2CF9AE}" pid="3" name="Party 1">
    <vt:lpwstr>Party 1</vt:lpwstr>
  </property>
  <property fmtid="{D5CDD505-2E9C-101B-9397-08002B2CF9AE}" pid="4" name="Party 2">
    <vt:lpwstr>Party 2</vt:lpwstr>
  </property>
  <property fmtid="{D5CDD505-2E9C-101B-9397-08002B2CF9AE}" pid="5" name="Party 1 ABN">
    <vt:lpwstr>Party 1 ABN</vt:lpwstr>
  </property>
  <property fmtid="{D5CDD505-2E9C-101B-9397-08002B2CF9AE}" pid="6" name="Party 2 ABN">
    <vt:lpwstr>Party 2 ABN</vt:lpwstr>
  </property>
  <property fmtid="{D5CDD505-2E9C-101B-9397-08002B2CF9AE}" pid="7" name="Our Ref">
    <vt:lpwstr>Our Ref</vt:lpwstr>
  </property>
</Properties>
</file>